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1" w:rsidRDefault="00E76411" w:rsidP="00E76411">
      <w:pPr>
        <w:jc w:val="center"/>
        <w:rPr>
          <w:sz w:val="26"/>
          <w:szCs w:val="26"/>
        </w:rPr>
      </w:pPr>
    </w:p>
    <w:p w:rsidR="00E76411" w:rsidRPr="00A11D29" w:rsidRDefault="00E76411" w:rsidP="00E764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Департамент </w:t>
      </w:r>
      <w:r w:rsidRPr="00A11D29">
        <w:rPr>
          <w:sz w:val="26"/>
          <w:szCs w:val="26"/>
        </w:rPr>
        <w:t>социальной защиты населения Вологодской области</w:t>
      </w:r>
    </w:p>
    <w:p w:rsidR="00E76411" w:rsidRDefault="00E76411" w:rsidP="00E76411"/>
    <w:p w:rsidR="00E76411" w:rsidRDefault="00E76411" w:rsidP="00E76411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учреждение социального обслуживания Вологодской области</w:t>
      </w:r>
    </w:p>
    <w:p w:rsidR="00E76411" w:rsidRDefault="00E76411" w:rsidP="00E76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«Комплексный центр социального обслуживания населения </w:t>
      </w:r>
    </w:p>
    <w:p w:rsidR="00E76411" w:rsidRDefault="00E76411" w:rsidP="00E7641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Череповца и Череповецкого  района «Забота»</w:t>
      </w:r>
    </w:p>
    <w:p w:rsidR="00E76411" w:rsidRPr="00C84F97" w:rsidRDefault="00E76411" w:rsidP="00E76411">
      <w:pPr>
        <w:jc w:val="center"/>
        <w:rPr>
          <w:sz w:val="28"/>
          <w:szCs w:val="28"/>
        </w:rPr>
      </w:pPr>
      <w:r>
        <w:rPr>
          <w:sz w:val="28"/>
          <w:szCs w:val="28"/>
        </w:rPr>
        <w:t>(БУ СО ВО «КЦСОН «Забота»)</w:t>
      </w:r>
    </w:p>
    <w:p w:rsidR="00E76411" w:rsidRDefault="00E76411" w:rsidP="00E76411">
      <w:pPr>
        <w:jc w:val="center"/>
        <w:rPr>
          <w:b/>
        </w:rPr>
      </w:pPr>
    </w:p>
    <w:p w:rsidR="00E76411" w:rsidRDefault="00E76411" w:rsidP="00E76411">
      <w:pPr>
        <w:rPr>
          <w:b/>
          <w:sz w:val="4"/>
        </w:rPr>
      </w:pPr>
      <w:r>
        <w:rPr>
          <w:b/>
        </w:rPr>
        <w:t xml:space="preserve">                            </w:t>
      </w:r>
    </w:p>
    <w:p w:rsidR="00E76411" w:rsidRPr="006D0304" w:rsidRDefault="00E76411" w:rsidP="00E76411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6D0304">
        <w:rPr>
          <w:rFonts w:ascii="Times New Roman" w:hAnsi="Times New Roman"/>
          <w:b w:val="0"/>
          <w:sz w:val="28"/>
          <w:szCs w:val="28"/>
        </w:rPr>
        <w:t>ПРИКАЗ</w:t>
      </w:r>
    </w:p>
    <w:p w:rsidR="005A0E34" w:rsidRDefault="005A0E34" w:rsidP="005A0E34"/>
    <w:p w:rsidR="005A0E34" w:rsidRDefault="005A0E34" w:rsidP="005A0E34">
      <w:pPr>
        <w:jc w:val="center"/>
        <w:rPr>
          <w:b/>
        </w:rPr>
      </w:pPr>
      <w:r>
        <w:t xml:space="preserve">       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  <w:gridCol w:w="2268"/>
        <w:gridCol w:w="1843"/>
      </w:tblGrid>
      <w:tr w:rsidR="005A0E34" w:rsidTr="00851513">
        <w:tc>
          <w:tcPr>
            <w:tcW w:w="4820" w:type="dxa"/>
          </w:tcPr>
          <w:p w:rsidR="005A0E34" w:rsidRPr="009E345F" w:rsidRDefault="005A0E34" w:rsidP="00A32D28">
            <w:pPr>
              <w:rPr>
                <w:sz w:val="26"/>
              </w:rPr>
            </w:pPr>
            <w:r w:rsidRPr="009E345F">
              <w:rPr>
                <w:sz w:val="26"/>
              </w:rPr>
              <w:t xml:space="preserve">от </w:t>
            </w:r>
            <w:r w:rsidR="00EB4532" w:rsidRPr="009E345F">
              <w:rPr>
                <w:sz w:val="26"/>
              </w:rPr>
              <w:t>08</w:t>
            </w:r>
            <w:r w:rsidR="00116212" w:rsidRPr="009E345F">
              <w:rPr>
                <w:sz w:val="26"/>
              </w:rPr>
              <w:t>.12.202</w:t>
            </w:r>
            <w:r w:rsidR="00A32D28">
              <w:rPr>
                <w:sz w:val="26"/>
              </w:rPr>
              <w:t>1</w:t>
            </w:r>
            <w:r w:rsidR="00116212" w:rsidRPr="009E345F">
              <w:rPr>
                <w:sz w:val="26"/>
              </w:rPr>
              <w:t xml:space="preserve"> </w:t>
            </w:r>
            <w:r w:rsidR="00851513" w:rsidRPr="009E345F">
              <w:rPr>
                <w:sz w:val="26"/>
              </w:rPr>
              <w:t>№</w:t>
            </w:r>
            <w:r w:rsidR="00DD2984" w:rsidRPr="009E345F">
              <w:rPr>
                <w:sz w:val="26"/>
              </w:rPr>
              <w:t xml:space="preserve"> </w:t>
            </w:r>
            <w:r w:rsidR="00EB4532" w:rsidRPr="009E345F">
              <w:rPr>
                <w:sz w:val="26"/>
              </w:rPr>
              <w:t xml:space="preserve"> </w:t>
            </w:r>
            <w:r w:rsidR="009E345F" w:rsidRPr="009E345F">
              <w:rPr>
                <w:sz w:val="26"/>
              </w:rPr>
              <w:t>346/01-05</w:t>
            </w:r>
          </w:p>
        </w:tc>
        <w:tc>
          <w:tcPr>
            <w:tcW w:w="4394" w:type="dxa"/>
          </w:tcPr>
          <w:p w:rsidR="005A0E34" w:rsidRDefault="005A0E34" w:rsidP="00E57C19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51513">
              <w:rPr>
                <w:sz w:val="26"/>
              </w:rPr>
              <w:t xml:space="preserve">                              </w:t>
            </w:r>
            <w:r>
              <w:rPr>
                <w:sz w:val="26"/>
              </w:rPr>
              <w:t xml:space="preserve">   </w:t>
            </w:r>
          </w:p>
        </w:tc>
        <w:tc>
          <w:tcPr>
            <w:tcW w:w="2268" w:type="dxa"/>
          </w:tcPr>
          <w:p w:rsidR="005A0E34" w:rsidRDefault="005A0E34" w:rsidP="00E57C19">
            <w:pPr>
              <w:jc w:val="right"/>
              <w:rPr>
                <w:sz w:val="26"/>
              </w:rPr>
            </w:pPr>
          </w:p>
        </w:tc>
        <w:tc>
          <w:tcPr>
            <w:tcW w:w="1843" w:type="dxa"/>
          </w:tcPr>
          <w:p w:rsidR="005A0E34" w:rsidRDefault="005A0E34" w:rsidP="00E57C19">
            <w:pPr>
              <w:jc w:val="center"/>
              <w:rPr>
                <w:sz w:val="26"/>
              </w:rPr>
            </w:pPr>
          </w:p>
        </w:tc>
      </w:tr>
    </w:tbl>
    <w:p w:rsidR="005A0E34" w:rsidRDefault="005A0E34" w:rsidP="005A0E34">
      <w:pPr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5A0E34" w:rsidTr="00811FDE">
        <w:trPr>
          <w:cantSplit/>
          <w:trHeight w:val="348"/>
        </w:trPr>
        <w:tc>
          <w:tcPr>
            <w:tcW w:w="4678" w:type="dxa"/>
          </w:tcPr>
          <w:p w:rsidR="00116212" w:rsidRPr="00116212" w:rsidRDefault="00511F94" w:rsidP="00A22B50">
            <w:pPr>
              <w:jc w:val="both"/>
              <w:rPr>
                <w:sz w:val="26"/>
                <w:szCs w:val="26"/>
              </w:rPr>
            </w:pPr>
            <w:r w:rsidRPr="00116212">
              <w:rPr>
                <w:sz w:val="26"/>
                <w:szCs w:val="26"/>
              </w:rPr>
              <w:t xml:space="preserve">Об </w:t>
            </w:r>
            <w:r w:rsidR="00AD33E7" w:rsidRPr="00116212">
              <w:rPr>
                <w:sz w:val="26"/>
                <w:szCs w:val="26"/>
              </w:rPr>
              <w:t xml:space="preserve">утверждении </w:t>
            </w:r>
            <w:r w:rsidR="00116212" w:rsidRPr="00116212">
              <w:rPr>
                <w:sz w:val="26"/>
                <w:szCs w:val="26"/>
              </w:rPr>
              <w:t>Плана</w:t>
            </w:r>
            <w:r w:rsidR="00116212">
              <w:rPr>
                <w:sz w:val="26"/>
                <w:szCs w:val="26"/>
              </w:rPr>
              <w:t xml:space="preserve"> </w:t>
            </w:r>
            <w:r w:rsidR="00116212" w:rsidRPr="00116212">
              <w:rPr>
                <w:sz w:val="26"/>
                <w:szCs w:val="26"/>
              </w:rPr>
              <w:t>мероприятий</w:t>
            </w:r>
            <w:r w:rsidR="00116212">
              <w:rPr>
                <w:sz w:val="26"/>
                <w:szCs w:val="26"/>
              </w:rPr>
              <w:t xml:space="preserve"> БУ СО ВО «КЦСОН «Забота»                      </w:t>
            </w:r>
            <w:r w:rsidR="00116212" w:rsidRPr="00116212">
              <w:rPr>
                <w:sz w:val="26"/>
                <w:szCs w:val="26"/>
              </w:rPr>
              <w:t>по</w:t>
            </w:r>
            <w:r w:rsidR="00116212">
              <w:rPr>
                <w:sz w:val="26"/>
                <w:szCs w:val="26"/>
              </w:rPr>
              <w:t xml:space="preserve"> </w:t>
            </w:r>
            <w:r w:rsidR="00116212" w:rsidRPr="00116212">
              <w:rPr>
                <w:sz w:val="26"/>
                <w:szCs w:val="26"/>
              </w:rPr>
              <w:t>противодействию коррупции</w:t>
            </w:r>
          </w:p>
          <w:p w:rsidR="00116212" w:rsidRPr="00116212" w:rsidRDefault="00116212" w:rsidP="00A22B50">
            <w:pPr>
              <w:jc w:val="both"/>
              <w:rPr>
                <w:sz w:val="26"/>
                <w:szCs w:val="26"/>
              </w:rPr>
            </w:pPr>
            <w:r w:rsidRPr="00116212">
              <w:rPr>
                <w:sz w:val="26"/>
                <w:szCs w:val="26"/>
              </w:rPr>
              <w:t>на 202</w:t>
            </w:r>
            <w:r w:rsidR="00EB4532">
              <w:rPr>
                <w:sz w:val="26"/>
                <w:szCs w:val="26"/>
              </w:rPr>
              <w:t>2</w:t>
            </w:r>
            <w:r w:rsidRPr="00116212">
              <w:rPr>
                <w:sz w:val="26"/>
                <w:szCs w:val="26"/>
              </w:rPr>
              <w:t xml:space="preserve"> год</w:t>
            </w:r>
          </w:p>
          <w:p w:rsidR="005A0E34" w:rsidRDefault="005A0E34" w:rsidP="00E57C19">
            <w:pPr>
              <w:jc w:val="both"/>
              <w:rPr>
                <w:sz w:val="26"/>
              </w:rPr>
            </w:pPr>
          </w:p>
          <w:p w:rsidR="005A0E34" w:rsidRDefault="005A0E34" w:rsidP="00E57C19">
            <w:pPr>
              <w:jc w:val="both"/>
              <w:rPr>
                <w:sz w:val="26"/>
              </w:rPr>
            </w:pPr>
          </w:p>
          <w:p w:rsidR="00851513" w:rsidRDefault="00851513" w:rsidP="00E57C19">
            <w:pPr>
              <w:jc w:val="both"/>
              <w:rPr>
                <w:sz w:val="26"/>
              </w:rPr>
            </w:pPr>
          </w:p>
        </w:tc>
        <w:bookmarkStart w:id="0" w:name="_GoBack"/>
        <w:bookmarkEnd w:id="0"/>
      </w:tr>
    </w:tbl>
    <w:p w:rsidR="00811FDE" w:rsidRDefault="00A22B50" w:rsidP="00811FDE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ПРИКАЗЫВАЮ: </w:t>
      </w:r>
    </w:p>
    <w:p w:rsidR="00116212" w:rsidRDefault="00AD33E7" w:rsidP="00116212">
      <w:pPr>
        <w:pStyle w:val="a8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16212">
        <w:rPr>
          <w:sz w:val="26"/>
          <w:szCs w:val="26"/>
        </w:rPr>
        <w:t xml:space="preserve">прилагаемый План мероприятий БУ СО ВО «КЦСОН «Забота» </w:t>
      </w:r>
      <w:r w:rsidR="008C2CFD">
        <w:rPr>
          <w:sz w:val="26"/>
          <w:szCs w:val="26"/>
        </w:rPr>
        <w:t xml:space="preserve">(далее по тексту – Учреждение)  </w:t>
      </w:r>
      <w:r w:rsidR="00116212">
        <w:rPr>
          <w:sz w:val="26"/>
          <w:szCs w:val="26"/>
        </w:rPr>
        <w:t>по противодействию коррупции на 202</w:t>
      </w:r>
      <w:r w:rsidR="00EB4532">
        <w:rPr>
          <w:sz w:val="26"/>
          <w:szCs w:val="26"/>
        </w:rPr>
        <w:t>2</w:t>
      </w:r>
      <w:r w:rsidR="00116212">
        <w:rPr>
          <w:sz w:val="26"/>
          <w:szCs w:val="26"/>
        </w:rPr>
        <w:t xml:space="preserve"> год.</w:t>
      </w:r>
    </w:p>
    <w:p w:rsidR="00996FFE" w:rsidRPr="00EE16E4" w:rsidRDefault="00116212" w:rsidP="00116212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приказ вступает в силу с 1 января 202</w:t>
      </w:r>
      <w:r w:rsidR="00EB4532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  <w:r w:rsidRPr="00EE16E4">
        <w:rPr>
          <w:sz w:val="26"/>
          <w:szCs w:val="26"/>
        </w:rPr>
        <w:t xml:space="preserve"> </w:t>
      </w:r>
    </w:p>
    <w:p w:rsidR="00996FFE" w:rsidRPr="00996FFE" w:rsidRDefault="00996FFE" w:rsidP="00996FFE">
      <w:pPr>
        <w:jc w:val="both"/>
        <w:rPr>
          <w:sz w:val="26"/>
          <w:szCs w:val="26"/>
        </w:rPr>
      </w:pPr>
    </w:p>
    <w:p w:rsidR="005A0E34" w:rsidRDefault="005A0E34" w:rsidP="005A0E34">
      <w:pPr>
        <w:widowControl w:val="0"/>
        <w:suppressAutoHyphens/>
        <w:jc w:val="both"/>
        <w:rPr>
          <w:snapToGrid w:val="0"/>
          <w:sz w:val="26"/>
        </w:rPr>
      </w:pPr>
    </w:p>
    <w:p w:rsidR="00116212" w:rsidRDefault="00116212" w:rsidP="005A0E34">
      <w:pPr>
        <w:widowControl w:val="0"/>
        <w:suppressAutoHyphens/>
        <w:jc w:val="both"/>
        <w:rPr>
          <w:snapToGrid w:val="0"/>
          <w:sz w:val="26"/>
        </w:rPr>
      </w:pPr>
    </w:p>
    <w:p w:rsidR="005A0E34" w:rsidRDefault="005A0E34" w:rsidP="005A0E34">
      <w:pPr>
        <w:widowControl w:val="0"/>
        <w:suppressAutoHyphens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Директор                                                                                          </w:t>
      </w:r>
      <w:r w:rsidR="00191AA3">
        <w:rPr>
          <w:snapToGrid w:val="0"/>
          <w:sz w:val="26"/>
        </w:rPr>
        <w:t xml:space="preserve">      </w:t>
      </w:r>
      <w:r w:rsidR="002D15C5">
        <w:rPr>
          <w:snapToGrid w:val="0"/>
          <w:sz w:val="26"/>
        </w:rPr>
        <w:t xml:space="preserve">    </w:t>
      </w:r>
      <w:r>
        <w:rPr>
          <w:snapToGrid w:val="0"/>
          <w:sz w:val="26"/>
        </w:rPr>
        <w:t xml:space="preserve">        </w:t>
      </w:r>
      <w:r w:rsidR="00B23EC1">
        <w:rPr>
          <w:snapToGrid w:val="0"/>
          <w:sz w:val="26"/>
        </w:rPr>
        <w:t xml:space="preserve">  </w:t>
      </w:r>
      <w:r>
        <w:rPr>
          <w:snapToGrid w:val="0"/>
          <w:sz w:val="26"/>
        </w:rPr>
        <w:t xml:space="preserve">  </w:t>
      </w:r>
      <w:r w:rsidR="00191AA3">
        <w:rPr>
          <w:snapToGrid w:val="0"/>
          <w:sz w:val="26"/>
        </w:rPr>
        <w:t>С.Ю.</w:t>
      </w:r>
      <w:r w:rsidR="002D15C5">
        <w:rPr>
          <w:snapToGrid w:val="0"/>
          <w:sz w:val="26"/>
        </w:rPr>
        <w:t xml:space="preserve"> </w:t>
      </w:r>
      <w:r w:rsidR="00191AA3">
        <w:rPr>
          <w:snapToGrid w:val="0"/>
          <w:sz w:val="26"/>
        </w:rPr>
        <w:t>Дуборова</w:t>
      </w:r>
    </w:p>
    <w:p w:rsidR="005A0E34" w:rsidRDefault="005A0E34" w:rsidP="005A0E34">
      <w:pPr>
        <w:widowControl w:val="0"/>
        <w:suppressAutoHyphens/>
        <w:jc w:val="both"/>
        <w:rPr>
          <w:snapToGrid w:val="0"/>
          <w:sz w:val="26"/>
        </w:rPr>
      </w:pPr>
    </w:p>
    <w:p w:rsidR="005A0E34" w:rsidRDefault="005A0E34" w:rsidP="005A0E34"/>
    <w:p w:rsidR="003F452A" w:rsidRDefault="003F452A" w:rsidP="006F1583">
      <w:pPr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16212">
      <w:pPr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101CFB">
      <w:pPr>
        <w:ind w:left="708" w:hanging="708"/>
        <w:rPr>
          <w:sz w:val="26"/>
          <w:szCs w:val="26"/>
        </w:rPr>
      </w:pPr>
    </w:p>
    <w:p w:rsidR="006F1583" w:rsidRDefault="006F1583" w:rsidP="006F1583">
      <w:pPr>
        <w:pStyle w:val="20"/>
        <w:shd w:val="clear" w:color="auto" w:fill="auto"/>
        <w:spacing w:after="0"/>
        <w:ind w:left="160"/>
        <w:jc w:val="right"/>
        <w:rPr>
          <w:b/>
        </w:rPr>
      </w:pPr>
    </w:p>
    <w:p w:rsidR="00D13D5F" w:rsidRDefault="00D13D5F" w:rsidP="00D13D5F">
      <w:pPr>
        <w:pStyle w:val="20"/>
        <w:shd w:val="clear" w:color="auto" w:fill="auto"/>
        <w:spacing w:after="0"/>
        <w:ind w:left="160"/>
        <w:jc w:val="left"/>
      </w:pPr>
      <w:r>
        <w:t xml:space="preserve">                                                                                                     </w:t>
      </w:r>
      <w:r w:rsidR="006F1583" w:rsidRPr="006F1583">
        <w:t>У</w:t>
      </w:r>
      <w:r>
        <w:t>ТВЕРЖДЕНО:</w:t>
      </w:r>
    </w:p>
    <w:p w:rsidR="006F1583" w:rsidRDefault="00D13D5F" w:rsidP="00D13D5F">
      <w:pPr>
        <w:pStyle w:val="20"/>
        <w:shd w:val="clear" w:color="auto" w:fill="auto"/>
        <w:spacing w:after="0"/>
        <w:ind w:left="160"/>
      </w:pPr>
      <w:r>
        <w:t xml:space="preserve">                                                                                   </w:t>
      </w:r>
      <w:r w:rsidR="006F1583" w:rsidRPr="006F1583">
        <w:t xml:space="preserve"> приказом </w:t>
      </w:r>
      <w:r>
        <w:t>д</w:t>
      </w:r>
      <w:r w:rsidRPr="006F1583">
        <w:t>иректора</w:t>
      </w:r>
    </w:p>
    <w:p w:rsidR="00D13D5F" w:rsidRPr="006F1583" w:rsidRDefault="00D13D5F" w:rsidP="00D13D5F">
      <w:pPr>
        <w:pStyle w:val="20"/>
        <w:shd w:val="clear" w:color="auto" w:fill="auto"/>
        <w:spacing w:after="0"/>
        <w:ind w:left="160"/>
        <w:jc w:val="right"/>
      </w:pPr>
      <w:r>
        <w:t>БУ СО ВО «КЦСОН «Забота»</w:t>
      </w:r>
    </w:p>
    <w:p w:rsidR="00D13D5F" w:rsidRPr="009E345F" w:rsidRDefault="00D13D5F" w:rsidP="00D13D5F">
      <w:pPr>
        <w:pStyle w:val="20"/>
        <w:shd w:val="clear" w:color="auto" w:fill="auto"/>
        <w:tabs>
          <w:tab w:val="left" w:pos="4065"/>
          <w:tab w:val="center" w:pos="5119"/>
        </w:tabs>
        <w:spacing w:after="0"/>
        <w:ind w:left="160"/>
        <w:jc w:val="left"/>
      </w:pPr>
      <w:r>
        <w:tab/>
        <w:t xml:space="preserve">                                         </w:t>
      </w:r>
      <w:r w:rsidRPr="009E345F">
        <w:t xml:space="preserve">от </w:t>
      </w:r>
      <w:r w:rsidR="00EB4532" w:rsidRPr="009E345F">
        <w:t>08</w:t>
      </w:r>
      <w:r w:rsidR="00116212" w:rsidRPr="009E345F">
        <w:t>.12.</w:t>
      </w:r>
      <w:r w:rsidRPr="009E345F">
        <w:t>202</w:t>
      </w:r>
      <w:r w:rsidR="00EB4532" w:rsidRPr="009E345F">
        <w:t>1</w:t>
      </w:r>
      <w:r w:rsidRPr="009E345F">
        <w:t xml:space="preserve"> №</w:t>
      </w:r>
      <w:r w:rsidR="00DD2984" w:rsidRPr="009E345F">
        <w:t xml:space="preserve"> </w:t>
      </w:r>
      <w:r w:rsidR="009E345F" w:rsidRPr="009E345F">
        <w:t>346/01-05</w:t>
      </w:r>
    </w:p>
    <w:p w:rsidR="006F1583" w:rsidRDefault="006F1583" w:rsidP="00116212">
      <w:pPr>
        <w:pStyle w:val="20"/>
        <w:shd w:val="clear" w:color="auto" w:fill="auto"/>
        <w:spacing w:after="0"/>
        <w:jc w:val="left"/>
        <w:rPr>
          <w:b/>
        </w:rPr>
      </w:pPr>
    </w:p>
    <w:p w:rsidR="00116212" w:rsidRDefault="00116212" w:rsidP="00116212">
      <w:pPr>
        <w:suppressAutoHyphens/>
        <w:jc w:val="center"/>
        <w:rPr>
          <w:b/>
          <w:sz w:val="26"/>
          <w:szCs w:val="26"/>
        </w:rPr>
      </w:pPr>
    </w:p>
    <w:p w:rsidR="00116212" w:rsidRPr="00305F7E" w:rsidRDefault="00116212" w:rsidP="00116212">
      <w:pPr>
        <w:suppressAutoHyphens/>
        <w:jc w:val="center"/>
        <w:rPr>
          <w:b/>
          <w:sz w:val="26"/>
          <w:szCs w:val="26"/>
        </w:rPr>
      </w:pPr>
      <w:r w:rsidRPr="00305F7E">
        <w:rPr>
          <w:b/>
          <w:sz w:val="26"/>
          <w:szCs w:val="26"/>
        </w:rPr>
        <w:t xml:space="preserve">ПЛАН </w:t>
      </w:r>
      <w:r>
        <w:rPr>
          <w:b/>
          <w:sz w:val="26"/>
          <w:szCs w:val="26"/>
        </w:rPr>
        <w:t>МЕРОПРИЯТИЙ</w:t>
      </w:r>
    </w:p>
    <w:p w:rsidR="00116212" w:rsidRPr="00305F7E" w:rsidRDefault="00116212" w:rsidP="00116212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 СО ВО «КЦСОН «Забота» </w:t>
      </w:r>
      <w:r w:rsidRPr="00305F7E">
        <w:rPr>
          <w:b/>
          <w:sz w:val="26"/>
          <w:szCs w:val="26"/>
        </w:rPr>
        <w:t>по противодействию коррупции</w:t>
      </w:r>
    </w:p>
    <w:p w:rsidR="00116212" w:rsidRPr="00305F7E" w:rsidRDefault="00116212" w:rsidP="00116212">
      <w:pPr>
        <w:suppressAutoHyphens/>
        <w:jc w:val="center"/>
        <w:rPr>
          <w:b/>
          <w:sz w:val="26"/>
          <w:szCs w:val="26"/>
        </w:rPr>
      </w:pPr>
      <w:r w:rsidRPr="00305F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EB453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p w:rsidR="00116212" w:rsidRPr="00305F7E" w:rsidRDefault="00116212" w:rsidP="00116212">
      <w:pPr>
        <w:suppressAutoHyphens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677"/>
        <w:gridCol w:w="2064"/>
        <w:gridCol w:w="2551"/>
      </w:tblGrid>
      <w:tr w:rsidR="00116212" w:rsidRPr="00624132" w:rsidTr="00D25F9B">
        <w:tc>
          <w:tcPr>
            <w:tcW w:w="597" w:type="dxa"/>
          </w:tcPr>
          <w:p w:rsidR="00116212" w:rsidRPr="00D65659" w:rsidRDefault="00116212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D6565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</w:tcPr>
          <w:p w:rsidR="00116212" w:rsidRPr="00D65659" w:rsidRDefault="00116212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D656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4" w:type="dxa"/>
          </w:tcPr>
          <w:p w:rsidR="00116212" w:rsidRPr="00D65659" w:rsidRDefault="00116212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D6565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116212" w:rsidRPr="00D65659" w:rsidRDefault="00116212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D65659">
              <w:rPr>
                <w:sz w:val="24"/>
                <w:szCs w:val="24"/>
              </w:rPr>
              <w:t>Ответственный</w:t>
            </w:r>
          </w:p>
        </w:tc>
      </w:tr>
      <w:tr w:rsidR="00DD2984" w:rsidRPr="00624132" w:rsidTr="00D25F9B">
        <w:tc>
          <w:tcPr>
            <w:tcW w:w="597" w:type="dxa"/>
          </w:tcPr>
          <w:p w:rsidR="00DD2984" w:rsidRPr="00D65659" w:rsidRDefault="00DD2984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DD2984" w:rsidRPr="00D65659" w:rsidRDefault="00DD2984" w:rsidP="008C2C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при разработке </w:t>
            </w:r>
            <w:r w:rsidR="00791D52">
              <w:rPr>
                <w:sz w:val="24"/>
                <w:szCs w:val="24"/>
              </w:rPr>
              <w:t>локальных</w:t>
            </w:r>
            <w:r w:rsidR="009D18AF">
              <w:rPr>
                <w:sz w:val="24"/>
                <w:szCs w:val="24"/>
              </w:rPr>
              <w:t xml:space="preserve"> правовых</w:t>
            </w:r>
            <w:r w:rsidR="00791D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актов </w:t>
            </w:r>
            <w:r w:rsidR="008C2CFD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DD2984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D2984" w:rsidRPr="00D65659" w:rsidRDefault="009D18AF" w:rsidP="009D1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116212" w:rsidRPr="00624132" w:rsidTr="00D25F9B">
        <w:tc>
          <w:tcPr>
            <w:tcW w:w="597" w:type="dxa"/>
          </w:tcPr>
          <w:p w:rsidR="00116212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16212" w:rsidRPr="00D65659" w:rsidRDefault="00116212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действующего </w:t>
            </w:r>
            <w:r w:rsidRPr="00D65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законодательства РФ в сфере противодействия коррупции на предмет изменения </w:t>
            </w:r>
          </w:p>
        </w:tc>
        <w:tc>
          <w:tcPr>
            <w:tcW w:w="2064" w:type="dxa"/>
          </w:tcPr>
          <w:p w:rsidR="00116212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116212" w:rsidRPr="00D65659" w:rsidRDefault="008C2CFD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116212" w:rsidRPr="00624132" w:rsidTr="00D25F9B">
        <w:tc>
          <w:tcPr>
            <w:tcW w:w="597" w:type="dxa"/>
          </w:tcPr>
          <w:p w:rsidR="00116212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16212" w:rsidRPr="00D65659" w:rsidRDefault="00116212" w:rsidP="00D25F9B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</w:t>
            </w:r>
            <w:r w:rsidRPr="00D65659">
              <w:rPr>
                <w:sz w:val="24"/>
                <w:szCs w:val="24"/>
              </w:rPr>
              <w:t>а</w:t>
            </w:r>
            <w:proofErr w:type="gramEnd"/>
            <w:r w:rsidRPr="00D65659">
              <w:rPr>
                <w:sz w:val="24"/>
                <w:szCs w:val="24"/>
              </w:rPr>
              <w:t xml:space="preserve"> решением вопросов, содержащихся в обращениях граждан и юридических лиц</w:t>
            </w:r>
          </w:p>
        </w:tc>
        <w:tc>
          <w:tcPr>
            <w:tcW w:w="2064" w:type="dxa"/>
          </w:tcPr>
          <w:p w:rsidR="00116212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116212" w:rsidRPr="00654A8B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16212" w:rsidRPr="00624132" w:rsidTr="00D25F9B">
        <w:tc>
          <w:tcPr>
            <w:tcW w:w="597" w:type="dxa"/>
          </w:tcPr>
          <w:p w:rsidR="00116212" w:rsidRPr="00D65659" w:rsidRDefault="009D18A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16212" w:rsidRPr="00D65659" w:rsidRDefault="00934A85" w:rsidP="00934A85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поступлением обращений в </w:t>
            </w:r>
            <w:r>
              <w:rPr>
                <w:sz w:val="26"/>
                <w:szCs w:val="26"/>
                <w:shd w:val="clear" w:color="auto" w:fill="FFFFFF"/>
              </w:rPr>
              <w:t xml:space="preserve">специализированные ящики для обращений граждан и юридических лиц по фактам проявления коррупции в </w:t>
            </w:r>
            <w:r w:rsidRPr="00542F95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Учреждении</w:t>
            </w:r>
          </w:p>
        </w:tc>
        <w:tc>
          <w:tcPr>
            <w:tcW w:w="2064" w:type="dxa"/>
          </w:tcPr>
          <w:p w:rsidR="00116212" w:rsidRPr="00D65659" w:rsidRDefault="00934A8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116212" w:rsidRPr="003F6715" w:rsidRDefault="009D18AF" w:rsidP="00934A85">
            <w:pPr>
              <w:suppressAutoHyphens/>
              <w:jc w:val="center"/>
              <w:rPr>
                <w:sz w:val="24"/>
                <w:szCs w:val="24"/>
              </w:rPr>
            </w:pPr>
            <w:r w:rsidRPr="003F6715">
              <w:rPr>
                <w:sz w:val="24"/>
                <w:szCs w:val="24"/>
              </w:rPr>
              <w:t>Комиссия</w:t>
            </w:r>
            <w:r w:rsidR="003F6715">
              <w:rPr>
                <w:sz w:val="24"/>
                <w:szCs w:val="24"/>
              </w:rPr>
              <w:t xml:space="preserve"> по противодействи</w:t>
            </w:r>
            <w:r w:rsidR="00934A85">
              <w:rPr>
                <w:sz w:val="24"/>
                <w:szCs w:val="24"/>
              </w:rPr>
              <w:t>ю</w:t>
            </w:r>
            <w:r w:rsidR="003F6715">
              <w:rPr>
                <w:sz w:val="24"/>
                <w:szCs w:val="24"/>
              </w:rPr>
              <w:t xml:space="preserve"> коррупции</w:t>
            </w:r>
            <w:r w:rsidR="00934A85">
              <w:rPr>
                <w:sz w:val="24"/>
                <w:szCs w:val="24"/>
              </w:rPr>
              <w:t xml:space="preserve"> в Учреждении</w:t>
            </w:r>
          </w:p>
        </w:tc>
      </w:tr>
      <w:tr w:rsidR="00116212" w:rsidRPr="00624132" w:rsidTr="00D25F9B">
        <w:tc>
          <w:tcPr>
            <w:tcW w:w="597" w:type="dxa"/>
          </w:tcPr>
          <w:p w:rsidR="00116212" w:rsidRDefault="00A70730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16212" w:rsidRDefault="00116212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</w:p>
        </w:tc>
        <w:tc>
          <w:tcPr>
            <w:tcW w:w="2064" w:type="dxa"/>
          </w:tcPr>
          <w:p w:rsidR="00116212" w:rsidRDefault="005E550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6212">
              <w:rPr>
                <w:sz w:val="24"/>
                <w:szCs w:val="24"/>
              </w:rPr>
              <w:t>о мере  необходимости</w:t>
            </w:r>
          </w:p>
        </w:tc>
        <w:tc>
          <w:tcPr>
            <w:tcW w:w="2551" w:type="dxa"/>
          </w:tcPr>
          <w:p w:rsidR="00116212" w:rsidRDefault="005E550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организационно-правовой и кадровой работе</w:t>
            </w:r>
          </w:p>
        </w:tc>
      </w:tr>
      <w:tr w:rsidR="00116212" w:rsidRPr="00624132" w:rsidTr="00D25F9B">
        <w:tc>
          <w:tcPr>
            <w:tcW w:w="597" w:type="dxa"/>
          </w:tcPr>
          <w:p w:rsidR="00116212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16212" w:rsidRDefault="00116212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директором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64" w:type="dxa"/>
          </w:tcPr>
          <w:p w:rsidR="00116212" w:rsidRDefault="008B4819" w:rsidP="00934A8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67D57">
              <w:rPr>
                <w:sz w:val="24"/>
                <w:szCs w:val="24"/>
              </w:rPr>
              <w:t xml:space="preserve">о </w:t>
            </w:r>
            <w:r w:rsidR="00116212">
              <w:rPr>
                <w:sz w:val="24"/>
                <w:szCs w:val="24"/>
              </w:rPr>
              <w:t>30.04.20</w:t>
            </w:r>
            <w:r w:rsidR="003F6715">
              <w:rPr>
                <w:sz w:val="24"/>
                <w:szCs w:val="24"/>
              </w:rPr>
              <w:t>2</w:t>
            </w:r>
            <w:r w:rsidR="00934A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116212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Pr="00D65659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Pr="00D65659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</w:t>
            </w:r>
          </w:p>
        </w:tc>
        <w:tc>
          <w:tcPr>
            <w:tcW w:w="2064" w:type="dxa"/>
          </w:tcPr>
          <w:p w:rsidR="003F6715" w:rsidRPr="00D65659" w:rsidRDefault="007E358B" w:rsidP="007E358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работу, в</w:t>
            </w:r>
            <w:r w:rsidR="003F6715">
              <w:rPr>
                <w:sz w:val="24"/>
                <w:szCs w:val="24"/>
              </w:rPr>
              <w:t xml:space="preserve"> течение 10 дней со дня принятия акта в </w:t>
            </w:r>
            <w:r w:rsidR="002D15C5"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551" w:type="dxa"/>
          </w:tcPr>
          <w:p w:rsidR="003F6715" w:rsidRPr="00305F7E" w:rsidRDefault="003F6715" w:rsidP="003F67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обучающих мероприятий по вопросам профилактики и </w:t>
            </w:r>
            <w:r>
              <w:rPr>
                <w:sz w:val="24"/>
                <w:szCs w:val="24"/>
              </w:rPr>
              <w:lastRenderedPageBreak/>
              <w:t>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proofErr w:type="gramEnd"/>
          </w:p>
        </w:tc>
        <w:tc>
          <w:tcPr>
            <w:tcW w:w="2064" w:type="dxa"/>
          </w:tcPr>
          <w:p w:rsidR="003F6715" w:rsidRDefault="00A20AD3" w:rsidP="00471D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 w:rsidR="00471D72">
              <w:rPr>
                <w:sz w:val="24"/>
                <w:szCs w:val="24"/>
              </w:rPr>
              <w:t>полгода</w:t>
            </w:r>
            <w:r>
              <w:rPr>
                <w:sz w:val="24"/>
                <w:szCs w:val="24"/>
              </w:rPr>
              <w:t xml:space="preserve"> с</w:t>
            </w:r>
            <w:r w:rsidR="00AF7FB3">
              <w:rPr>
                <w:sz w:val="24"/>
                <w:szCs w:val="24"/>
              </w:rPr>
              <w:t>огласно Плану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обучения работников </w:t>
            </w:r>
          </w:p>
        </w:tc>
        <w:tc>
          <w:tcPr>
            <w:tcW w:w="2551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sz w:val="24"/>
                <w:szCs w:val="24"/>
              </w:rPr>
              <w:lastRenderedPageBreak/>
              <w:t xml:space="preserve">организационно-правовой и кадровой работе, юрисконсульт  </w:t>
            </w:r>
          </w:p>
        </w:tc>
      </w:tr>
      <w:tr w:rsidR="00934A85" w:rsidRPr="00624132" w:rsidTr="00D25F9B">
        <w:tc>
          <w:tcPr>
            <w:tcW w:w="597" w:type="dxa"/>
          </w:tcPr>
          <w:p w:rsidR="00934A85" w:rsidRDefault="00934A8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77" w:type="dxa"/>
          </w:tcPr>
          <w:p w:rsidR="00934A85" w:rsidRDefault="00934A8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тестирования работников Учреждения на предмет противодействия коррупции</w:t>
            </w:r>
          </w:p>
        </w:tc>
        <w:tc>
          <w:tcPr>
            <w:tcW w:w="2064" w:type="dxa"/>
          </w:tcPr>
          <w:p w:rsidR="00934A85" w:rsidRDefault="00934A85" w:rsidP="00A20AD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2551" w:type="dxa"/>
          </w:tcPr>
          <w:p w:rsidR="00934A85" w:rsidRDefault="00934A85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Pr="00D65659" w:rsidRDefault="00934A85" w:rsidP="008B48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Pr="00D65659" w:rsidRDefault="003F6715" w:rsidP="007E358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работников учреждения о выявленных фактах коррупции среди сотрудников </w:t>
            </w:r>
            <w:r w:rsidR="00D44D6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 и мер</w:t>
            </w:r>
            <w:r w:rsidR="007E358B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, приняты</w:t>
            </w:r>
            <w:r w:rsidR="007E358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в целях исключения подобных фактов в дальнейшей практике</w:t>
            </w:r>
          </w:p>
        </w:tc>
        <w:tc>
          <w:tcPr>
            <w:tcW w:w="2064" w:type="dxa"/>
          </w:tcPr>
          <w:p w:rsidR="003F6715" w:rsidRPr="00D65659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F6715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</w:tcPr>
          <w:p w:rsidR="003F6715" w:rsidRPr="00966493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3F6715" w:rsidRPr="00624132" w:rsidTr="00D25F9B">
        <w:trPr>
          <w:trHeight w:val="1700"/>
        </w:trPr>
        <w:tc>
          <w:tcPr>
            <w:tcW w:w="597" w:type="dxa"/>
          </w:tcPr>
          <w:p w:rsidR="003F6715" w:rsidRDefault="003F6715" w:rsidP="00064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12C">
              <w:rPr>
                <w:sz w:val="24"/>
                <w:szCs w:val="24"/>
              </w:rPr>
              <w:t>1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информации о перечне, оказываемых в Учреждении социальных услуг и условиях их предоставления на информационных стендах  в Учреждении в актуальном состоянии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6715" w:rsidRDefault="00D44D66" w:rsidP="00D44D6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социального обслуживания, заместитель директора по социальному сопровождению, начальник филиала Учреждения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064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12C">
              <w:rPr>
                <w:sz w:val="24"/>
                <w:szCs w:val="24"/>
              </w:rPr>
              <w:t>2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</w:t>
            </w:r>
            <w:r w:rsidR="00934A85" w:rsidRPr="008D3A46">
              <w:rPr>
                <w:sz w:val="26"/>
                <w:szCs w:val="26"/>
              </w:rPr>
              <w:t xml:space="preserve">телефона </w:t>
            </w:r>
            <w:r w:rsidR="00934A85">
              <w:rPr>
                <w:sz w:val="26"/>
                <w:szCs w:val="26"/>
              </w:rPr>
              <w:t xml:space="preserve">«горячей линии» </w:t>
            </w:r>
            <w:r w:rsidR="00934A85" w:rsidRPr="008D3A46">
              <w:rPr>
                <w:sz w:val="26"/>
                <w:szCs w:val="26"/>
              </w:rPr>
              <w:t>для приема об</w:t>
            </w:r>
            <w:r w:rsidR="00934A85">
              <w:rPr>
                <w:sz w:val="26"/>
                <w:szCs w:val="26"/>
              </w:rPr>
              <w:t>ра</w:t>
            </w:r>
            <w:r w:rsidR="00934A85" w:rsidRPr="008D3A46">
              <w:rPr>
                <w:sz w:val="26"/>
                <w:szCs w:val="26"/>
              </w:rPr>
              <w:t>щений граждан</w:t>
            </w:r>
            <w:r w:rsidR="00934A85">
              <w:rPr>
                <w:sz w:val="26"/>
                <w:szCs w:val="26"/>
              </w:rPr>
              <w:t xml:space="preserve"> </w:t>
            </w:r>
            <w:r w:rsidR="00934A85" w:rsidRPr="008D3A46">
              <w:rPr>
                <w:sz w:val="26"/>
                <w:szCs w:val="26"/>
              </w:rPr>
              <w:t xml:space="preserve">и юридических лиц </w:t>
            </w:r>
            <w:r w:rsidR="00934A85">
              <w:rPr>
                <w:sz w:val="26"/>
                <w:szCs w:val="26"/>
              </w:rPr>
              <w:t xml:space="preserve"> </w:t>
            </w:r>
            <w:r w:rsidR="00934A85" w:rsidRPr="008D3A46">
              <w:rPr>
                <w:sz w:val="26"/>
                <w:szCs w:val="26"/>
              </w:rPr>
              <w:t xml:space="preserve">по фактам </w:t>
            </w:r>
            <w:r w:rsidR="00934A85">
              <w:rPr>
                <w:sz w:val="26"/>
                <w:szCs w:val="26"/>
              </w:rPr>
              <w:t>проявления коррупции</w:t>
            </w:r>
            <w:r w:rsidR="00934A85" w:rsidRPr="008D3A46">
              <w:rPr>
                <w:sz w:val="26"/>
                <w:szCs w:val="26"/>
              </w:rPr>
              <w:t xml:space="preserve"> </w:t>
            </w:r>
            <w:r w:rsidR="00934A85">
              <w:rPr>
                <w:sz w:val="26"/>
                <w:szCs w:val="26"/>
              </w:rPr>
              <w:t>в Учреждении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руководителя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064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12C">
              <w:rPr>
                <w:sz w:val="24"/>
                <w:szCs w:val="24"/>
              </w:rPr>
              <w:t>3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934A8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</w:t>
            </w:r>
            <w:r w:rsidR="00934A8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чреждении, о принятых правовых актах по вопросам противодействия коррупции)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специалист</w:t>
            </w:r>
            <w:r w:rsidR="00D25F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ответственный за размещение информации</w:t>
            </w:r>
          </w:p>
          <w:p w:rsidR="003F6715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8B48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819">
              <w:rPr>
                <w:sz w:val="24"/>
                <w:szCs w:val="24"/>
              </w:rPr>
              <w:t>4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информации на информационном стенде по вопросам противодействия коррупции 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51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  <w:r w:rsidR="0006412C">
              <w:rPr>
                <w:sz w:val="24"/>
                <w:szCs w:val="24"/>
              </w:rPr>
              <w:t>, специалисты ответственные за размещение информации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8B48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819">
              <w:rPr>
                <w:sz w:val="24"/>
                <w:szCs w:val="24"/>
              </w:rPr>
              <w:t>5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06412C" w:rsidP="0006412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</w:t>
            </w:r>
            <w:r>
              <w:rPr>
                <w:sz w:val="26"/>
                <w:szCs w:val="26"/>
                <w:shd w:val="clear" w:color="auto" w:fill="FFFFFF"/>
              </w:rPr>
              <w:t xml:space="preserve">процедуре подачи и рассмотрения обращений граждан и юридических лиц по фактам проявления коррупции </w:t>
            </w:r>
            <w:r w:rsidR="003F6715">
              <w:rPr>
                <w:sz w:val="24"/>
                <w:szCs w:val="24"/>
              </w:rPr>
              <w:t>в Учреждении  (размещение информации на официальном сайте Учреждения, в сообществах Учреждения в социальных сетях, на информационных стендах и т.д.)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44D66" w:rsidRDefault="00D44D66" w:rsidP="00D44D6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специалист</w:t>
            </w:r>
            <w:r w:rsidR="008B481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ответственны</w:t>
            </w:r>
            <w:r w:rsidR="008B481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за размещение информации</w:t>
            </w:r>
          </w:p>
          <w:p w:rsidR="003F6715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F6715" w:rsidRPr="00624132" w:rsidTr="00D25F9B">
        <w:tc>
          <w:tcPr>
            <w:tcW w:w="597" w:type="dxa"/>
          </w:tcPr>
          <w:p w:rsidR="003F6715" w:rsidRDefault="003F6715" w:rsidP="008B48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819">
              <w:rPr>
                <w:sz w:val="24"/>
                <w:szCs w:val="24"/>
              </w:rPr>
              <w:t>6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 информационных материалов Учреждения о противодействии коррупции среди граждан, в том числе их  размещение на информационных стендах Учреждения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44D66" w:rsidRDefault="00D44D66" w:rsidP="00D44D6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специалист</w:t>
            </w:r>
            <w:r w:rsidR="008B481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ответственны</w:t>
            </w:r>
            <w:r w:rsidR="008B481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за размещение информации</w:t>
            </w:r>
          </w:p>
          <w:p w:rsidR="003F6715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F6715" w:rsidRPr="00624132" w:rsidTr="00D25F9B">
        <w:tc>
          <w:tcPr>
            <w:tcW w:w="597" w:type="dxa"/>
          </w:tcPr>
          <w:p w:rsidR="003F6715" w:rsidRDefault="008B4819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 w:rsidRPr="00D65659">
              <w:rPr>
                <w:sz w:val="24"/>
                <w:szCs w:val="24"/>
              </w:rPr>
              <w:t>Обеспечение открытости, конкуренции и объективности при осуществлении закупок товаров, работ, услуг для обеспечения финанс</w:t>
            </w:r>
            <w:r>
              <w:rPr>
                <w:sz w:val="24"/>
                <w:szCs w:val="24"/>
              </w:rPr>
              <w:t>ово-хозяйственной деятельности у</w:t>
            </w:r>
            <w:r w:rsidRPr="00D65659">
              <w:rPr>
                <w:sz w:val="24"/>
                <w:szCs w:val="24"/>
              </w:rPr>
              <w:t>чреждения</w:t>
            </w:r>
          </w:p>
        </w:tc>
        <w:tc>
          <w:tcPr>
            <w:tcW w:w="2064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6715" w:rsidRDefault="00D44D66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административно-хозяйственной работе, </w:t>
            </w:r>
            <w:r w:rsidR="0006412C">
              <w:rPr>
                <w:sz w:val="24"/>
                <w:szCs w:val="24"/>
              </w:rPr>
              <w:t xml:space="preserve">старшие </w:t>
            </w:r>
            <w:r>
              <w:rPr>
                <w:sz w:val="24"/>
                <w:szCs w:val="24"/>
              </w:rPr>
              <w:t>специалисты по закупкам</w:t>
            </w:r>
          </w:p>
        </w:tc>
      </w:tr>
      <w:tr w:rsidR="003F6715" w:rsidRPr="00624132" w:rsidTr="00D25F9B">
        <w:tc>
          <w:tcPr>
            <w:tcW w:w="597" w:type="dxa"/>
          </w:tcPr>
          <w:p w:rsidR="003F6715" w:rsidRDefault="008B4819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F6715" w:rsidRPr="00D65659" w:rsidRDefault="0006412C" w:rsidP="0006412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наличия </w:t>
            </w:r>
            <w:r w:rsidR="003F6715" w:rsidRPr="00D65659">
              <w:rPr>
                <w:sz w:val="24"/>
                <w:szCs w:val="24"/>
              </w:rPr>
              <w:t>антикоррупционных положений в договор</w:t>
            </w:r>
            <w:r>
              <w:rPr>
                <w:sz w:val="24"/>
                <w:szCs w:val="24"/>
              </w:rPr>
              <w:t>ах</w:t>
            </w:r>
            <w:r w:rsidR="003F6715" w:rsidRPr="00D65659">
              <w:rPr>
                <w:sz w:val="24"/>
                <w:szCs w:val="24"/>
              </w:rPr>
              <w:t xml:space="preserve"> с контрагентами</w:t>
            </w:r>
          </w:p>
        </w:tc>
        <w:tc>
          <w:tcPr>
            <w:tcW w:w="2064" w:type="dxa"/>
          </w:tcPr>
          <w:p w:rsidR="003F6715" w:rsidRPr="00D65659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6715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административно-хозяйственной работе, </w:t>
            </w:r>
            <w:r w:rsidR="0006412C">
              <w:rPr>
                <w:sz w:val="24"/>
                <w:szCs w:val="24"/>
              </w:rPr>
              <w:t>старшие специалисты по закупкам</w:t>
            </w:r>
          </w:p>
        </w:tc>
      </w:tr>
      <w:tr w:rsidR="0006412C" w:rsidRPr="00624132" w:rsidTr="00D25F9B">
        <w:tc>
          <w:tcPr>
            <w:tcW w:w="597" w:type="dxa"/>
          </w:tcPr>
          <w:p w:rsidR="0006412C" w:rsidRDefault="0006412C" w:rsidP="00064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77" w:type="dxa"/>
          </w:tcPr>
          <w:p w:rsidR="0006412C" w:rsidRDefault="0006412C" w:rsidP="0006412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обеспечением наличия </w:t>
            </w:r>
            <w:r w:rsidRPr="00D65659">
              <w:rPr>
                <w:sz w:val="24"/>
                <w:szCs w:val="24"/>
              </w:rPr>
              <w:t>антикоррупционных положений в договор</w:t>
            </w:r>
            <w:r>
              <w:rPr>
                <w:sz w:val="24"/>
                <w:szCs w:val="24"/>
              </w:rPr>
              <w:t>ах</w:t>
            </w:r>
            <w:r w:rsidRPr="00D65659">
              <w:rPr>
                <w:sz w:val="24"/>
                <w:szCs w:val="24"/>
              </w:rPr>
              <w:t xml:space="preserve"> с контрагентами</w:t>
            </w:r>
          </w:p>
        </w:tc>
        <w:tc>
          <w:tcPr>
            <w:tcW w:w="2064" w:type="dxa"/>
          </w:tcPr>
          <w:p w:rsidR="0006412C" w:rsidRDefault="0006412C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06412C" w:rsidRDefault="0006412C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3F6715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по противодействию коррупции в Учреждении</w:t>
            </w:r>
          </w:p>
        </w:tc>
      </w:tr>
      <w:tr w:rsidR="003F6715" w:rsidRPr="00624132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06412C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3F6715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ведущий экономист</w:t>
            </w:r>
          </w:p>
          <w:p w:rsidR="003F6715" w:rsidRDefault="003F6715" w:rsidP="00D25F9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F6715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8B4819" w:rsidP="00064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12C">
              <w:rPr>
                <w:sz w:val="24"/>
                <w:szCs w:val="24"/>
              </w:rPr>
              <w:t>1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A1204A" w:rsidP="00D25F9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квалификации специалистов, в должностные обязанности которых входит участие в противодействие коррупции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5" w:rsidRDefault="00A1204A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организационно-правовой и кадровой работе</w:t>
            </w:r>
          </w:p>
        </w:tc>
      </w:tr>
      <w:tr w:rsidR="00A1204A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45F">
              <w:rPr>
                <w:sz w:val="24"/>
                <w:szCs w:val="24"/>
              </w:rPr>
              <w:t>2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A1204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обучения специалистов, впервые поступивших на работу в Учреждение, в должностные обязанности которых входит участие в противодействие коррупции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организационно-правовой и кадровой работе</w:t>
            </w:r>
          </w:p>
        </w:tc>
      </w:tr>
      <w:tr w:rsidR="0006412C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C" w:rsidRDefault="0006412C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4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C" w:rsidRDefault="0006412C" w:rsidP="0006412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повышения квалификации специалистов, в должностные обязанности которых входит участие в проведении закупок товаров, работ, услуг для обеспечения государственных (муниципальных) нужд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E345F">
              <w:rPr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C" w:rsidRPr="00B10BB7" w:rsidRDefault="00B10BB7" w:rsidP="00D25F9B">
            <w:pPr>
              <w:suppressAutoHyphens/>
              <w:jc w:val="center"/>
              <w:rPr>
                <w:sz w:val="24"/>
                <w:szCs w:val="24"/>
              </w:rPr>
            </w:pPr>
            <w:r w:rsidRPr="00B10BB7">
              <w:rPr>
                <w:sz w:val="24"/>
                <w:szCs w:val="24"/>
              </w:rPr>
              <w:t>1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C" w:rsidRDefault="009E345F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организационно-правовой и кадровой работе</w:t>
            </w:r>
          </w:p>
        </w:tc>
      </w:tr>
      <w:tr w:rsidR="00A1204A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45F">
              <w:rPr>
                <w:sz w:val="24"/>
                <w:szCs w:val="24"/>
              </w:rPr>
              <w:t>4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A1204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необходимых мероприятий по формированию у работников Учреждения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организационно-правовой и кадровой работе, юрисконсульт, руководители структурных подразделений по направлениям деятельности</w:t>
            </w:r>
          </w:p>
        </w:tc>
      </w:tr>
      <w:tr w:rsidR="00A1204A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A1204A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45F">
              <w:rPr>
                <w:sz w:val="24"/>
                <w:szCs w:val="24"/>
              </w:rPr>
              <w:t>5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2D15C5" w:rsidP="009E34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комиссии по </w:t>
            </w:r>
            <w:r w:rsidR="009E345F">
              <w:rPr>
                <w:sz w:val="24"/>
                <w:szCs w:val="24"/>
              </w:rPr>
              <w:t>противодействию коррупции в</w:t>
            </w:r>
            <w:r>
              <w:rPr>
                <w:sz w:val="24"/>
                <w:szCs w:val="24"/>
              </w:rPr>
              <w:t xml:space="preserve"> Учреждени</w:t>
            </w:r>
            <w:r w:rsidR="009E345F">
              <w:rPr>
                <w:sz w:val="24"/>
                <w:szCs w:val="24"/>
              </w:rPr>
              <w:t>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9E345F" w:rsidP="00D25F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A" w:rsidRDefault="002D15C5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2D15C5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45F">
              <w:rPr>
                <w:sz w:val="24"/>
                <w:szCs w:val="24"/>
              </w:rPr>
              <w:t>5</w:t>
            </w:r>
            <w:r w:rsidR="008B481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B34D29" w:rsidP="00B34D2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Пересмотр </w:t>
            </w:r>
            <w:r w:rsidR="002D15C5">
              <w:rPr>
                <w:sz w:val="24"/>
                <w:szCs w:val="24"/>
              </w:rPr>
              <w:t xml:space="preserve"> коррупционных рисков, возникающих при осуществлении деятельности Учреждения, утверждение в новой редакции карты коррупционных рисков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9E345F" w:rsidP="009E34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D15C5">
              <w:rPr>
                <w:sz w:val="24"/>
                <w:szCs w:val="24"/>
              </w:rPr>
              <w:t>случае изменения законодательства</w:t>
            </w:r>
            <w:r>
              <w:rPr>
                <w:sz w:val="24"/>
                <w:szCs w:val="24"/>
              </w:rPr>
              <w:t xml:space="preserve"> или трудовых функций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A12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организационно-правовой и кадровой работе, юрисконсульт  </w:t>
            </w:r>
          </w:p>
        </w:tc>
      </w:tr>
      <w:tr w:rsidR="002D15C5" w:rsidTr="00D25F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8B48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819">
              <w:rPr>
                <w:sz w:val="24"/>
                <w:szCs w:val="24"/>
              </w:rPr>
              <w:t>6</w:t>
            </w:r>
            <w:r w:rsidR="008C2CF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164EF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 плана мероприятий по взаимодействию с государственными учреждениями, подведомственными департаменту</w:t>
            </w:r>
            <w:r w:rsidR="008C2CFD">
              <w:rPr>
                <w:sz w:val="24"/>
                <w:szCs w:val="24"/>
              </w:rPr>
              <w:t xml:space="preserve"> социальной защиты населения Вологодской области</w:t>
            </w:r>
            <w:r>
              <w:rPr>
                <w:sz w:val="24"/>
                <w:szCs w:val="24"/>
              </w:rPr>
              <w:t>, в целях профилактики и предупреждения коррупции на 202</w:t>
            </w:r>
            <w:r w:rsidR="009E34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2D15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5" w:rsidRDefault="002D15C5" w:rsidP="002D15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заместитель директора по организационно-правовой и кадровой работе, юрисконсульт  </w:t>
            </w:r>
          </w:p>
        </w:tc>
      </w:tr>
    </w:tbl>
    <w:p w:rsidR="00116212" w:rsidRPr="00C36B49" w:rsidRDefault="00116212" w:rsidP="00116212">
      <w:pPr>
        <w:suppressAutoHyphens/>
        <w:jc w:val="center"/>
        <w:rPr>
          <w:b/>
          <w:sz w:val="28"/>
          <w:szCs w:val="28"/>
        </w:rPr>
      </w:pPr>
    </w:p>
    <w:p w:rsidR="006F1583" w:rsidRDefault="006F1583" w:rsidP="00116212">
      <w:pPr>
        <w:pStyle w:val="20"/>
        <w:shd w:val="clear" w:color="auto" w:fill="auto"/>
        <w:spacing w:after="0"/>
        <w:ind w:left="160"/>
      </w:pPr>
    </w:p>
    <w:sectPr w:rsidR="006F1583" w:rsidSect="003B1047">
      <w:headerReference w:type="even" r:id="rId9"/>
      <w:headerReference w:type="default" r:id="rId10"/>
      <w:pgSz w:w="12240" w:h="15840"/>
      <w:pgMar w:top="284" w:right="601" w:bottom="568" w:left="156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E4" w:rsidRDefault="00D52FE4" w:rsidP="003F0353">
      <w:r>
        <w:separator/>
      </w:r>
    </w:p>
  </w:endnote>
  <w:endnote w:type="continuationSeparator" w:id="0">
    <w:p w:rsidR="00D52FE4" w:rsidRDefault="00D52FE4" w:rsidP="003F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E4" w:rsidRDefault="00D52FE4" w:rsidP="003F0353">
      <w:r>
        <w:separator/>
      </w:r>
    </w:p>
  </w:footnote>
  <w:footnote w:type="continuationSeparator" w:id="0">
    <w:p w:rsidR="00D52FE4" w:rsidRDefault="00D52FE4" w:rsidP="003F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96" w:rsidRDefault="008D07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2E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E96" w:rsidRDefault="001E2E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96" w:rsidRDefault="001E2E96">
    <w:pPr>
      <w:pStyle w:val="a3"/>
      <w:framePr w:wrap="around" w:vAnchor="text" w:hAnchor="margin" w:xAlign="center" w:y="1"/>
      <w:rPr>
        <w:rStyle w:val="a5"/>
      </w:rPr>
    </w:pPr>
  </w:p>
  <w:p w:rsidR="001E2E96" w:rsidRDefault="001E2E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A2676"/>
    <w:multiLevelType w:val="hybridMultilevel"/>
    <w:tmpl w:val="CD6E8EAA"/>
    <w:lvl w:ilvl="0" w:tplc="82BE35C2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10E05"/>
    <w:multiLevelType w:val="hybridMultilevel"/>
    <w:tmpl w:val="B3A8B3A4"/>
    <w:lvl w:ilvl="0" w:tplc="4ACCEA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212E9"/>
    <w:multiLevelType w:val="multilevel"/>
    <w:tmpl w:val="3C865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6326D"/>
    <w:multiLevelType w:val="hybridMultilevel"/>
    <w:tmpl w:val="6C02194C"/>
    <w:lvl w:ilvl="0" w:tplc="EC80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86ECA"/>
    <w:multiLevelType w:val="hybridMultilevel"/>
    <w:tmpl w:val="80FE0C10"/>
    <w:lvl w:ilvl="0" w:tplc="43EAE324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09D2941"/>
    <w:multiLevelType w:val="hybridMultilevel"/>
    <w:tmpl w:val="E6CE3468"/>
    <w:lvl w:ilvl="0" w:tplc="BBF0575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40BF7"/>
    <w:multiLevelType w:val="hybridMultilevel"/>
    <w:tmpl w:val="5FC4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D4938"/>
    <w:multiLevelType w:val="hybridMultilevel"/>
    <w:tmpl w:val="9898A0AA"/>
    <w:lvl w:ilvl="0" w:tplc="F8CC4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E34"/>
    <w:rsid w:val="00001D0D"/>
    <w:rsid w:val="0000474B"/>
    <w:rsid w:val="00011D8B"/>
    <w:rsid w:val="00013EDB"/>
    <w:rsid w:val="000637B2"/>
    <w:rsid w:val="0006412C"/>
    <w:rsid w:val="00074065"/>
    <w:rsid w:val="00077076"/>
    <w:rsid w:val="000A20A0"/>
    <w:rsid w:val="000A304A"/>
    <w:rsid w:val="000A69F2"/>
    <w:rsid w:val="000B0B2B"/>
    <w:rsid w:val="000B152A"/>
    <w:rsid w:val="000B1ED9"/>
    <w:rsid w:val="000B2E1F"/>
    <w:rsid w:val="000B425F"/>
    <w:rsid w:val="000B4373"/>
    <w:rsid w:val="000B79D8"/>
    <w:rsid w:val="000C1EFB"/>
    <w:rsid w:val="000C7DD9"/>
    <w:rsid w:val="000D0E11"/>
    <w:rsid w:val="000D2D05"/>
    <w:rsid w:val="000E480B"/>
    <w:rsid w:val="000E7D6A"/>
    <w:rsid w:val="00101CFB"/>
    <w:rsid w:val="00103365"/>
    <w:rsid w:val="00116212"/>
    <w:rsid w:val="001169DA"/>
    <w:rsid w:val="00125C49"/>
    <w:rsid w:val="001263F1"/>
    <w:rsid w:val="001345F8"/>
    <w:rsid w:val="00140C24"/>
    <w:rsid w:val="0014541D"/>
    <w:rsid w:val="00147409"/>
    <w:rsid w:val="00152321"/>
    <w:rsid w:val="00153C7A"/>
    <w:rsid w:val="00161A9D"/>
    <w:rsid w:val="00164EFC"/>
    <w:rsid w:val="001746D8"/>
    <w:rsid w:val="0018207B"/>
    <w:rsid w:val="00182AF4"/>
    <w:rsid w:val="00191AA3"/>
    <w:rsid w:val="001B4E00"/>
    <w:rsid w:val="001B54A8"/>
    <w:rsid w:val="001C32FE"/>
    <w:rsid w:val="001D2B5E"/>
    <w:rsid w:val="001D65D7"/>
    <w:rsid w:val="001E240C"/>
    <w:rsid w:val="001E2E96"/>
    <w:rsid w:val="001F69A7"/>
    <w:rsid w:val="0020495A"/>
    <w:rsid w:val="002250C0"/>
    <w:rsid w:val="002267FA"/>
    <w:rsid w:val="002371AD"/>
    <w:rsid w:val="00241219"/>
    <w:rsid w:val="00246AEA"/>
    <w:rsid w:val="00257807"/>
    <w:rsid w:val="00264E57"/>
    <w:rsid w:val="0026762A"/>
    <w:rsid w:val="0027448E"/>
    <w:rsid w:val="00274DEF"/>
    <w:rsid w:val="00276D81"/>
    <w:rsid w:val="00284C6B"/>
    <w:rsid w:val="0029341A"/>
    <w:rsid w:val="00297093"/>
    <w:rsid w:val="002A2E35"/>
    <w:rsid w:val="002A3B13"/>
    <w:rsid w:val="002B1F77"/>
    <w:rsid w:val="002B7696"/>
    <w:rsid w:val="002C37AE"/>
    <w:rsid w:val="002D0741"/>
    <w:rsid w:val="002D15C5"/>
    <w:rsid w:val="002F1FC8"/>
    <w:rsid w:val="002F3398"/>
    <w:rsid w:val="003131A1"/>
    <w:rsid w:val="00316523"/>
    <w:rsid w:val="00317617"/>
    <w:rsid w:val="003255C4"/>
    <w:rsid w:val="00326B68"/>
    <w:rsid w:val="00346C5A"/>
    <w:rsid w:val="00351E07"/>
    <w:rsid w:val="0036030A"/>
    <w:rsid w:val="00360D35"/>
    <w:rsid w:val="0036234D"/>
    <w:rsid w:val="00365B9B"/>
    <w:rsid w:val="003A79A1"/>
    <w:rsid w:val="003B1047"/>
    <w:rsid w:val="003C6677"/>
    <w:rsid w:val="003D520B"/>
    <w:rsid w:val="003E4CC8"/>
    <w:rsid w:val="003E5172"/>
    <w:rsid w:val="003F0353"/>
    <w:rsid w:val="003F452A"/>
    <w:rsid w:val="003F6715"/>
    <w:rsid w:val="00402C3D"/>
    <w:rsid w:val="004140B5"/>
    <w:rsid w:val="0041569A"/>
    <w:rsid w:val="0042149B"/>
    <w:rsid w:val="004427BB"/>
    <w:rsid w:val="00452A2A"/>
    <w:rsid w:val="0046730D"/>
    <w:rsid w:val="00471D72"/>
    <w:rsid w:val="004749A2"/>
    <w:rsid w:val="0048025E"/>
    <w:rsid w:val="004846EE"/>
    <w:rsid w:val="004866E5"/>
    <w:rsid w:val="0049142B"/>
    <w:rsid w:val="0049382A"/>
    <w:rsid w:val="004A1494"/>
    <w:rsid w:val="004A6A40"/>
    <w:rsid w:val="004B5046"/>
    <w:rsid w:val="004B7319"/>
    <w:rsid w:val="004E69EE"/>
    <w:rsid w:val="00504E2F"/>
    <w:rsid w:val="005060E6"/>
    <w:rsid w:val="00511F94"/>
    <w:rsid w:val="005177BB"/>
    <w:rsid w:val="00526C65"/>
    <w:rsid w:val="00526D7C"/>
    <w:rsid w:val="00540FE7"/>
    <w:rsid w:val="0054356B"/>
    <w:rsid w:val="005655D2"/>
    <w:rsid w:val="00572755"/>
    <w:rsid w:val="00572C5D"/>
    <w:rsid w:val="00582A8B"/>
    <w:rsid w:val="005A0E34"/>
    <w:rsid w:val="005A0F6F"/>
    <w:rsid w:val="005A29F6"/>
    <w:rsid w:val="005B606B"/>
    <w:rsid w:val="005B6E88"/>
    <w:rsid w:val="005C0439"/>
    <w:rsid w:val="005C4102"/>
    <w:rsid w:val="005D13BB"/>
    <w:rsid w:val="005E478E"/>
    <w:rsid w:val="005E5505"/>
    <w:rsid w:val="005F760E"/>
    <w:rsid w:val="0060777D"/>
    <w:rsid w:val="00613F4F"/>
    <w:rsid w:val="006147E4"/>
    <w:rsid w:val="006417AD"/>
    <w:rsid w:val="00641CAF"/>
    <w:rsid w:val="00655FA0"/>
    <w:rsid w:val="006565A7"/>
    <w:rsid w:val="00665CB4"/>
    <w:rsid w:val="00673E98"/>
    <w:rsid w:val="006776E8"/>
    <w:rsid w:val="006957DE"/>
    <w:rsid w:val="006A19F7"/>
    <w:rsid w:val="006A6646"/>
    <w:rsid w:val="006B0CC0"/>
    <w:rsid w:val="006B5DFB"/>
    <w:rsid w:val="006D6F01"/>
    <w:rsid w:val="006E7212"/>
    <w:rsid w:val="006F1583"/>
    <w:rsid w:val="006F44D3"/>
    <w:rsid w:val="00704539"/>
    <w:rsid w:val="007149A3"/>
    <w:rsid w:val="00722A9D"/>
    <w:rsid w:val="007235A0"/>
    <w:rsid w:val="00732F9B"/>
    <w:rsid w:val="0073304C"/>
    <w:rsid w:val="0074147C"/>
    <w:rsid w:val="007443DB"/>
    <w:rsid w:val="0074592E"/>
    <w:rsid w:val="00752AAA"/>
    <w:rsid w:val="00756559"/>
    <w:rsid w:val="007629FA"/>
    <w:rsid w:val="007672C4"/>
    <w:rsid w:val="00771EC7"/>
    <w:rsid w:val="00775A8A"/>
    <w:rsid w:val="0077751D"/>
    <w:rsid w:val="007802A5"/>
    <w:rsid w:val="00791D52"/>
    <w:rsid w:val="00792768"/>
    <w:rsid w:val="007B0FCD"/>
    <w:rsid w:val="007C4592"/>
    <w:rsid w:val="007D3E33"/>
    <w:rsid w:val="007D6433"/>
    <w:rsid w:val="007E358B"/>
    <w:rsid w:val="007E56C7"/>
    <w:rsid w:val="00804921"/>
    <w:rsid w:val="008063B2"/>
    <w:rsid w:val="00811FDE"/>
    <w:rsid w:val="00814F4C"/>
    <w:rsid w:val="008423B4"/>
    <w:rsid w:val="0084479E"/>
    <w:rsid w:val="008502F8"/>
    <w:rsid w:val="00851513"/>
    <w:rsid w:val="008517C3"/>
    <w:rsid w:val="0085531B"/>
    <w:rsid w:val="00867CC8"/>
    <w:rsid w:val="008A536E"/>
    <w:rsid w:val="008B072C"/>
    <w:rsid w:val="008B4819"/>
    <w:rsid w:val="008C2CFD"/>
    <w:rsid w:val="008C7F44"/>
    <w:rsid w:val="008D07D1"/>
    <w:rsid w:val="008D45B2"/>
    <w:rsid w:val="008E5533"/>
    <w:rsid w:val="008E56E2"/>
    <w:rsid w:val="008F7167"/>
    <w:rsid w:val="008F7982"/>
    <w:rsid w:val="008F79BF"/>
    <w:rsid w:val="0090005E"/>
    <w:rsid w:val="009000E1"/>
    <w:rsid w:val="009005A3"/>
    <w:rsid w:val="00904C09"/>
    <w:rsid w:val="00912C8B"/>
    <w:rsid w:val="00913E37"/>
    <w:rsid w:val="00922E7C"/>
    <w:rsid w:val="0093004B"/>
    <w:rsid w:val="00934A85"/>
    <w:rsid w:val="00935B80"/>
    <w:rsid w:val="00940F4C"/>
    <w:rsid w:val="00941B4B"/>
    <w:rsid w:val="0095164F"/>
    <w:rsid w:val="00954374"/>
    <w:rsid w:val="00974723"/>
    <w:rsid w:val="00981034"/>
    <w:rsid w:val="00984C11"/>
    <w:rsid w:val="00987BB5"/>
    <w:rsid w:val="00991FB1"/>
    <w:rsid w:val="00996FFE"/>
    <w:rsid w:val="009A728C"/>
    <w:rsid w:val="009B234F"/>
    <w:rsid w:val="009B74D0"/>
    <w:rsid w:val="009C6350"/>
    <w:rsid w:val="009C7BC8"/>
    <w:rsid w:val="009D18AF"/>
    <w:rsid w:val="009E345F"/>
    <w:rsid w:val="009F2CD6"/>
    <w:rsid w:val="00A01408"/>
    <w:rsid w:val="00A1204A"/>
    <w:rsid w:val="00A165D0"/>
    <w:rsid w:val="00A20640"/>
    <w:rsid w:val="00A20AD3"/>
    <w:rsid w:val="00A22B50"/>
    <w:rsid w:val="00A23C2A"/>
    <w:rsid w:val="00A26B90"/>
    <w:rsid w:val="00A32D28"/>
    <w:rsid w:val="00A36222"/>
    <w:rsid w:val="00A42E42"/>
    <w:rsid w:val="00A47AD0"/>
    <w:rsid w:val="00A5083E"/>
    <w:rsid w:val="00A557CD"/>
    <w:rsid w:val="00A55D81"/>
    <w:rsid w:val="00A62AE5"/>
    <w:rsid w:val="00A64698"/>
    <w:rsid w:val="00A70730"/>
    <w:rsid w:val="00A9187A"/>
    <w:rsid w:val="00A91B79"/>
    <w:rsid w:val="00A922DB"/>
    <w:rsid w:val="00A92A7C"/>
    <w:rsid w:val="00A967CC"/>
    <w:rsid w:val="00AA38D1"/>
    <w:rsid w:val="00AC136A"/>
    <w:rsid w:val="00AC25C0"/>
    <w:rsid w:val="00AD040B"/>
    <w:rsid w:val="00AD145E"/>
    <w:rsid w:val="00AD33E7"/>
    <w:rsid w:val="00AF6821"/>
    <w:rsid w:val="00AF7FB3"/>
    <w:rsid w:val="00B074B2"/>
    <w:rsid w:val="00B10BB7"/>
    <w:rsid w:val="00B23EC1"/>
    <w:rsid w:val="00B2446C"/>
    <w:rsid w:val="00B3014B"/>
    <w:rsid w:val="00B34D29"/>
    <w:rsid w:val="00B358F9"/>
    <w:rsid w:val="00B46CA4"/>
    <w:rsid w:val="00B46E92"/>
    <w:rsid w:val="00B47ECC"/>
    <w:rsid w:val="00B52280"/>
    <w:rsid w:val="00B535D9"/>
    <w:rsid w:val="00B574E6"/>
    <w:rsid w:val="00B901C5"/>
    <w:rsid w:val="00BA5543"/>
    <w:rsid w:val="00BB4E22"/>
    <w:rsid w:val="00BB75D1"/>
    <w:rsid w:val="00BC04B5"/>
    <w:rsid w:val="00BC50AD"/>
    <w:rsid w:val="00BF18E2"/>
    <w:rsid w:val="00C11D34"/>
    <w:rsid w:val="00C250BD"/>
    <w:rsid w:val="00C25374"/>
    <w:rsid w:val="00C26E93"/>
    <w:rsid w:val="00C30B3B"/>
    <w:rsid w:val="00C451E5"/>
    <w:rsid w:val="00C67D57"/>
    <w:rsid w:val="00C839B7"/>
    <w:rsid w:val="00C90011"/>
    <w:rsid w:val="00CA2F65"/>
    <w:rsid w:val="00CB1404"/>
    <w:rsid w:val="00CB5F85"/>
    <w:rsid w:val="00CC06C1"/>
    <w:rsid w:val="00CD43E0"/>
    <w:rsid w:val="00CE28EE"/>
    <w:rsid w:val="00CF5714"/>
    <w:rsid w:val="00D03D05"/>
    <w:rsid w:val="00D0711B"/>
    <w:rsid w:val="00D13D5F"/>
    <w:rsid w:val="00D15962"/>
    <w:rsid w:val="00D162A4"/>
    <w:rsid w:val="00D20E18"/>
    <w:rsid w:val="00D254F6"/>
    <w:rsid w:val="00D25677"/>
    <w:rsid w:val="00D25F9B"/>
    <w:rsid w:val="00D32FC8"/>
    <w:rsid w:val="00D34C1C"/>
    <w:rsid w:val="00D44D66"/>
    <w:rsid w:val="00D5106D"/>
    <w:rsid w:val="00D51CCD"/>
    <w:rsid w:val="00D52FE4"/>
    <w:rsid w:val="00D54A35"/>
    <w:rsid w:val="00D82596"/>
    <w:rsid w:val="00DA1082"/>
    <w:rsid w:val="00DC53F4"/>
    <w:rsid w:val="00DD0C4A"/>
    <w:rsid w:val="00DD2984"/>
    <w:rsid w:val="00DD437B"/>
    <w:rsid w:val="00DD53EC"/>
    <w:rsid w:val="00DE6D99"/>
    <w:rsid w:val="00DF0E99"/>
    <w:rsid w:val="00DF2BB3"/>
    <w:rsid w:val="00E01A12"/>
    <w:rsid w:val="00E04285"/>
    <w:rsid w:val="00E06526"/>
    <w:rsid w:val="00E12817"/>
    <w:rsid w:val="00E13482"/>
    <w:rsid w:val="00E14A28"/>
    <w:rsid w:val="00E3149F"/>
    <w:rsid w:val="00E35F2F"/>
    <w:rsid w:val="00E448D7"/>
    <w:rsid w:val="00E51F9D"/>
    <w:rsid w:val="00E5241C"/>
    <w:rsid w:val="00E5347E"/>
    <w:rsid w:val="00E55080"/>
    <w:rsid w:val="00E5693B"/>
    <w:rsid w:val="00E56977"/>
    <w:rsid w:val="00E57C19"/>
    <w:rsid w:val="00E61B0A"/>
    <w:rsid w:val="00E634EA"/>
    <w:rsid w:val="00E64209"/>
    <w:rsid w:val="00E751EB"/>
    <w:rsid w:val="00E76411"/>
    <w:rsid w:val="00E83151"/>
    <w:rsid w:val="00E84912"/>
    <w:rsid w:val="00E929AF"/>
    <w:rsid w:val="00EA4263"/>
    <w:rsid w:val="00EB4532"/>
    <w:rsid w:val="00EC05D5"/>
    <w:rsid w:val="00EC0B69"/>
    <w:rsid w:val="00ED193F"/>
    <w:rsid w:val="00EE16E4"/>
    <w:rsid w:val="00EE2CEA"/>
    <w:rsid w:val="00EE7BDE"/>
    <w:rsid w:val="00EF14D1"/>
    <w:rsid w:val="00EF7E79"/>
    <w:rsid w:val="00F121B3"/>
    <w:rsid w:val="00F20A74"/>
    <w:rsid w:val="00F30123"/>
    <w:rsid w:val="00F438B5"/>
    <w:rsid w:val="00F55721"/>
    <w:rsid w:val="00F70B7A"/>
    <w:rsid w:val="00F7566A"/>
    <w:rsid w:val="00F77ED2"/>
    <w:rsid w:val="00F87609"/>
    <w:rsid w:val="00F90E66"/>
    <w:rsid w:val="00FC6D9B"/>
    <w:rsid w:val="00FD3CF9"/>
    <w:rsid w:val="00FD69B0"/>
    <w:rsid w:val="00FD726D"/>
    <w:rsid w:val="00FE0548"/>
    <w:rsid w:val="00FE347B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0E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A0E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0E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A0E34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5A0E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0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0E34"/>
  </w:style>
  <w:style w:type="paragraph" w:customStyle="1" w:styleId="justppt">
    <w:name w:val="justppt"/>
    <w:basedOn w:val="a"/>
    <w:rsid w:val="005A0E3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0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B4E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D34C1C"/>
  </w:style>
  <w:style w:type="table" w:styleId="a9">
    <w:name w:val="Table Grid"/>
    <w:basedOn w:val="a1"/>
    <w:uiPriority w:val="59"/>
    <w:rsid w:val="0081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15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F1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583"/>
    <w:pPr>
      <w:widowControl w:val="0"/>
      <w:shd w:val="clear" w:color="auto" w:fill="FFFFFF"/>
      <w:spacing w:after="240" w:line="313" w:lineRule="exact"/>
      <w:jc w:val="center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6F1583"/>
    <w:pPr>
      <w:widowControl w:val="0"/>
      <w:shd w:val="clear" w:color="auto" w:fill="FFFFFF"/>
      <w:spacing w:before="600" w:line="313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B279-01DB-4D37-B748-61C8848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eo.vorobyova</dc:creator>
  <cp:lastModifiedBy>eo.vorobyova</cp:lastModifiedBy>
  <cp:revision>5</cp:revision>
  <cp:lastPrinted>2021-02-02T10:12:00Z</cp:lastPrinted>
  <dcterms:created xsi:type="dcterms:W3CDTF">2021-12-08T05:49:00Z</dcterms:created>
  <dcterms:modified xsi:type="dcterms:W3CDTF">2021-12-08T10:39:00Z</dcterms:modified>
</cp:coreProperties>
</file>