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34" w:rsidRPr="00482162" w:rsidRDefault="00482162" w:rsidP="0048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62">
        <w:rPr>
          <w:rFonts w:ascii="Times New Roman" w:hAnsi="Times New Roman" w:cs="Times New Roman"/>
          <w:sz w:val="28"/>
          <w:szCs w:val="28"/>
        </w:rPr>
        <w:t>«Онлайн‑школа «Особая забота» — это дистанционный образовательный модуль проекта «Домашний консультант», направленный на повышение родительской компетентности в вопросах развития и воспитания детей раннего возраста.</w:t>
      </w:r>
    </w:p>
    <w:p w:rsidR="00482162" w:rsidRPr="00482162" w:rsidRDefault="00482162" w:rsidP="0048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62">
        <w:rPr>
          <w:rFonts w:ascii="Times New Roman" w:hAnsi="Times New Roman" w:cs="Times New Roman"/>
          <w:sz w:val="28"/>
          <w:szCs w:val="28"/>
        </w:rPr>
        <w:t xml:space="preserve">Курс состоит из 10 занятий. Первое занятие посвящено диагностике детско‑родительских отношений. На основе диагностики и опросов формируется индивидуальный набор тем для последующих 9 занятий. Каждый урок включает </w:t>
      </w:r>
      <w:r>
        <w:rPr>
          <w:rFonts w:ascii="Times New Roman" w:hAnsi="Times New Roman" w:cs="Times New Roman"/>
          <w:sz w:val="28"/>
          <w:szCs w:val="28"/>
        </w:rPr>
        <w:t>теоретический блок</w:t>
      </w:r>
      <w:r w:rsidRPr="00482162">
        <w:rPr>
          <w:rFonts w:ascii="Times New Roman" w:hAnsi="Times New Roman" w:cs="Times New Roman"/>
          <w:sz w:val="28"/>
          <w:szCs w:val="28"/>
        </w:rPr>
        <w:t>, демонстрацию практических приёмов, разбор кейсов из опыта участников, ответы на вопросы.</w:t>
      </w:r>
    </w:p>
    <w:p w:rsidR="00482162" w:rsidRPr="00482162" w:rsidRDefault="00482162" w:rsidP="0048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62">
        <w:rPr>
          <w:rFonts w:ascii="Times New Roman" w:hAnsi="Times New Roman" w:cs="Times New Roman"/>
          <w:sz w:val="28"/>
          <w:szCs w:val="28"/>
        </w:rPr>
        <w:t xml:space="preserve">В онлайн-школе «Особая забота» поддержку получат 36 родителей детей раннего возраста, проживающих в </w:t>
      </w:r>
      <w:r w:rsidR="00AA1FCA">
        <w:rPr>
          <w:rFonts w:ascii="Times New Roman" w:hAnsi="Times New Roman" w:cs="Times New Roman"/>
          <w:sz w:val="28"/>
          <w:szCs w:val="28"/>
        </w:rPr>
        <w:t xml:space="preserve">Белозерском, </w:t>
      </w:r>
      <w:proofErr w:type="spellStart"/>
      <w:r w:rsidR="00AA1FCA">
        <w:rPr>
          <w:rFonts w:ascii="Times New Roman" w:hAnsi="Times New Roman" w:cs="Times New Roman"/>
          <w:sz w:val="28"/>
          <w:szCs w:val="28"/>
        </w:rPr>
        <w:t>Кадуйском</w:t>
      </w:r>
      <w:proofErr w:type="spellEnd"/>
      <w:r w:rsidR="00AA1FCA">
        <w:rPr>
          <w:rFonts w:ascii="Times New Roman" w:hAnsi="Times New Roman" w:cs="Times New Roman"/>
          <w:sz w:val="28"/>
          <w:szCs w:val="28"/>
        </w:rPr>
        <w:t xml:space="preserve">, Шекснинском, </w:t>
      </w:r>
      <w:proofErr w:type="spellStart"/>
      <w:r w:rsidR="00AA1FCA">
        <w:rPr>
          <w:rFonts w:ascii="Times New Roman" w:hAnsi="Times New Roman" w:cs="Times New Roman"/>
          <w:sz w:val="28"/>
          <w:szCs w:val="28"/>
        </w:rPr>
        <w:t>Устюженском</w:t>
      </w:r>
      <w:proofErr w:type="spellEnd"/>
      <w:r w:rsidR="00AA1FCA">
        <w:rPr>
          <w:rFonts w:ascii="Times New Roman" w:hAnsi="Times New Roman" w:cs="Times New Roman"/>
          <w:sz w:val="28"/>
          <w:szCs w:val="28"/>
        </w:rPr>
        <w:t xml:space="preserve">, Череповецком округах. </w:t>
      </w:r>
      <w:bookmarkStart w:id="0" w:name="_GoBack"/>
      <w:bookmarkEnd w:id="0"/>
    </w:p>
    <w:p w:rsidR="00482162" w:rsidRPr="00482162" w:rsidRDefault="00482162" w:rsidP="00482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62">
        <w:rPr>
          <w:rFonts w:ascii="Times New Roman" w:hAnsi="Times New Roman" w:cs="Times New Roman"/>
          <w:sz w:val="28"/>
          <w:szCs w:val="28"/>
        </w:rPr>
        <w:t>Онлайн-школа «Особая забота» – это ещё один шаг проекта «Домашний консультант» к тому, чтобы сделать профессиональную поддержку доступной для каждой семьи даже из удалённых районов Вологодской области.</w:t>
      </w:r>
    </w:p>
    <w:sectPr w:rsidR="00482162" w:rsidRPr="0048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76"/>
    <w:rsid w:val="001E6876"/>
    <w:rsid w:val="00482162"/>
    <w:rsid w:val="00AA1FCA"/>
    <w:rsid w:val="00B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2025-11-28T10:34:00Z</dcterms:created>
  <dcterms:modified xsi:type="dcterms:W3CDTF">2025-11-28T11:15:00Z</dcterms:modified>
</cp:coreProperties>
</file>