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4F87" w14:textId="4FF3250F" w:rsidR="00523AF2" w:rsidRDefault="00523AF2" w:rsidP="003061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3DE19035" w14:textId="77777777" w:rsidR="00523AF2" w:rsidRDefault="00523AF2" w:rsidP="0030618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E3A7" w14:textId="57C0FAE7" w:rsidR="00523AF2" w:rsidRDefault="00523AF2" w:rsidP="00306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родительских компетенций и </w:t>
      </w:r>
      <w:r w:rsidRPr="002F218D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педагогического просвещения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0EF28D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48A87" w14:textId="2FF3B867" w:rsidR="00523AF2" w:rsidRDefault="00294DFB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23AF2">
        <w:rPr>
          <w:rFonts w:ascii="Times New Roman" w:hAnsi="Times New Roman" w:cs="Times New Roman"/>
          <w:b/>
          <w:bCs/>
          <w:sz w:val="24"/>
          <w:szCs w:val="24"/>
        </w:rPr>
        <w:t>билитационная</w:t>
      </w:r>
      <w:proofErr w:type="spellEnd"/>
      <w:r w:rsidR="00523AF2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компетентность - </w:t>
      </w:r>
      <w:r w:rsidR="00523AF2">
        <w:rPr>
          <w:rFonts w:ascii="Times New Roman" w:hAnsi="Times New Roman" w:cs="Times New Roman"/>
          <w:sz w:val="24"/>
          <w:szCs w:val="24"/>
        </w:rPr>
        <w:t>ориентация на динамику в развитии ребёнка, способность инициировать активность в случае отрицательного результата; активность родителей, направленная на процесс воспитания и развития ребёнка, сформированная способность родителей принимать ответственность за свои действия в этом процессе.</w:t>
      </w:r>
    </w:p>
    <w:p w14:paraId="5A62FDC9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формировании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абилитационной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компетентности особая роль отводится формированию следующих видов родительской компетентности:</w:t>
      </w:r>
    </w:p>
    <w:p w14:paraId="22AEF052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-педагогическая </w:t>
      </w:r>
      <w:r>
        <w:rPr>
          <w:rFonts w:ascii="Times New Roman" w:hAnsi="Times New Roman" w:cs="Times New Roman"/>
          <w:sz w:val="24"/>
          <w:szCs w:val="24"/>
        </w:rPr>
        <w:t>- знание и использование в повседневной жизни методов воспитательного воздействия, способствующих развитию личности ребёнка. Ориентация на поощрение (закрепление) желательных действий ребёнка и выстраивание границ дозволенного поведения в случае нежелательных действий ребёнка, отказ от жестокого обращения с детьми, скоординированность родительских действий по отношению к ребёнку.</w:t>
      </w:r>
    </w:p>
    <w:p w14:paraId="2C464DA3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-психологическая - </w:t>
      </w:r>
      <w:r>
        <w:rPr>
          <w:rFonts w:ascii="Times New Roman" w:hAnsi="Times New Roman" w:cs="Times New Roman"/>
          <w:sz w:val="24"/>
          <w:szCs w:val="24"/>
        </w:rPr>
        <w:t>понимание возрастных и индивидуальных особенностей ребёнка, а также умение строить взаимоотношения с ним с учётом удовлетворения его базовых психологических потребностей: в безопасности, любви, уважении и принятии.</w:t>
      </w:r>
    </w:p>
    <w:p w14:paraId="201D2382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здоровья ребёнка — компетентность, </w:t>
      </w:r>
      <w:r>
        <w:rPr>
          <w:rFonts w:ascii="Times New Roman" w:hAnsi="Times New Roman" w:cs="Times New Roman"/>
          <w:sz w:val="24"/>
          <w:szCs w:val="24"/>
        </w:rPr>
        <w:t>основанная на внимании к физическому (соматическому) здоровью ребёнка. Она включает в себя проведение необходимых профилактических мероприятий, обследование ребёнка у специалистов, направленное на выявление отклонений в здоровье ребёнка и своевременное их предупреждение или лечение.</w:t>
      </w:r>
    </w:p>
    <w:p w14:paraId="18E7FC09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проявляется в способности родителей сохранять старые социальные связи и предусматривает способность родителей устанавливать и поддерживать новые продуктивные социальные связи, способствующие интеграции семьи в социум.</w:t>
      </w:r>
    </w:p>
    <w:p w14:paraId="16BC9587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правовая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знание основных прав родителей и ребёнка, ориентация в нормативно-правовых документах и законодательстве РФ по вопросам семьи, а также умение применять на практике нормы законодательства.</w:t>
      </w:r>
    </w:p>
    <w:p w14:paraId="5BC10E9E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Психологическая и педагогическая компетентности являются основополагающими,</w:t>
      </w:r>
      <w:r>
        <w:rPr>
          <w:rFonts w:ascii="Times New Roman" w:hAnsi="Times New Roman" w:cs="Times New Roman"/>
          <w:sz w:val="24"/>
          <w:szCs w:val="24"/>
        </w:rPr>
        <w:t xml:space="preserve"> поскольку их сформированность позволяет развивать другие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родителей и, что самое главное, непосредственно влияет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14:paraId="185AB48B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программы организуется на принципах добровольности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опорой на самообразование родителей. При организации занятий учитываются основные принципы организации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>педагогического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родителей:</w:t>
      </w:r>
    </w:p>
    <w:p w14:paraId="6ACCF69C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Все участники рассматриваются как активные субъекты совместной деятельности, основанной на реальном сотрудничестве, демократии и творческих началах.</w:t>
      </w:r>
    </w:p>
    <w:p w14:paraId="541DAEC4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Согласно принципу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образовательный процесс строится, следуя логике (природе) развития личности ребенка. Предлагаемая программа учитывает возрастные особенности и задачи развития детей. Просвещение родителей   должно носить не только актуальный, но и опережающий характер - особенно в свете негативных явлений, происходящих в современном обществе.</w:t>
      </w:r>
    </w:p>
    <w:p w14:paraId="11C664DB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Принцип индивидуального темпа продвижения слушателей в освоении учебного материала. Разные родители имеют разный темперамент, разную способность усваивать знания и развивать навыки. Здесь как раз тот случай, когда дифференциация взрослых не только желательна, но и обязательна: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иначе  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родителей не будет эффективным. В связи с этим, необходимо закрепление и повторение усвоенных знаний, возвращение к материалам занятий. Для этого возможно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дублирование 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родителей на электронных или бумажных носителях, размещение на сайтах образовательных учреждений в виде интерактивных буклетов, записи занятий в форме  вебинаров. </w:t>
      </w:r>
    </w:p>
    <w:p w14:paraId="0317DC43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Принцип сочетания репродуктивного и творческого начала. Задача педагогов заключается, прежде всего, в том, чтобы родитель не усвоил (присвоил, принял) чужие знания, а постарался построить свою концепцию семейного воспитания, исходя из особенностей своей семейной ситуации и индивидуальности ребенка.</w:t>
      </w:r>
    </w:p>
    <w:p w14:paraId="45699A61" w14:textId="77777777" w:rsidR="00523AF2" w:rsidRDefault="00523AF2" w:rsidP="00306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Принцип стимулирования внутренних ресурсов семьи – настрой семьи на самопомощь путем изменения образа жизни, перестройки отношений с детьми, принятие решения обратиться за помощью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разным  специалистам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(например, социальным работникам, юристам), если необходимо.</w:t>
      </w:r>
    </w:p>
    <w:p w14:paraId="055EC341" w14:textId="77777777" w:rsidR="00F14DC8" w:rsidRDefault="00F14DC8"/>
    <w:sectPr w:rsidR="00F14D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0D75" w14:textId="77777777" w:rsidR="005D74FD" w:rsidRDefault="005D74FD" w:rsidP="00306185">
      <w:pPr>
        <w:spacing w:after="0" w:line="240" w:lineRule="auto"/>
      </w:pPr>
      <w:r>
        <w:separator/>
      </w:r>
    </w:p>
  </w:endnote>
  <w:endnote w:type="continuationSeparator" w:id="0">
    <w:p w14:paraId="3F5FB9E1" w14:textId="77777777" w:rsidR="005D74FD" w:rsidRDefault="005D74FD" w:rsidP="0030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585678"/>
      <w:docPartObj>
        <w:docPartGallery w:val="Page Numbers (Bottom of Page)"/>
        <w:docPartUnique/>
      </w:docPartObj>
    </w:sdtPr>
    <w:sdtContent>
      <w:p w14:paraId="07A03F15" w14:textId="14747F78" w:rsidR="00306185" w:rsidRDefault="003061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9DE26" w14:textId="77777777" w:rsidR="00306185" w:rsidRDefault="00306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949" w14:textId="77777777" w:rsidR="005D74FD" w:rsidRDefault="005D74FD" w:rsidP="00306185">
      <w:pPr>
        <w:spacing w:after="0" w:line="240" w:lineRule="auto"/>
      </w:pPr>
      <w:r>
        <w:separator/>
      </w:r>
    </w:p>
  </w:footnote>
  <w:footnote w:type="continuationSeparator" w:id="0">
    <w:p w14:paraId="1B327CD7" w14:textId="77777777" w:rsidR="005D74FD" w:rsidRDefault="005D74FD" w:rsidP="0030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ED"/>
    <w:rsid w:val="00294DFB"/>
    <w:rsid w:val="00306185"/>
    <w:rsid w:val="00523AF2"/>
    <w:rsid w:val="005D74FD"/>
    <w:rsid w:val="007571ED"/>
    <w:rsid w:val="00F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2C92"/>
  <w15:chartTrackingRefBased/>
  <w15:docId w15:val="{BEF139C8-E9C0-4B55-B787-680FEC6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185"/>
  </w:style>
  <w:style w:type="paragraph" w:styleId="a5">
    <w:name w:val="footer"/>
    <w:basedOn w:val="a"/>
    <w:link w:val="a6"/>
    <w:uiPriority w:val="99"/>
    <w:unhideWhenUsed/>
    <w:rsid w:val="0030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2023-09-10T13:32:00Z</dcterms:created>
  <dcterms:modified xsi:type="dcterms:W3CDTF">2023-09-10T13:36:00Z</dcterms:modified>
</cp:coreProperties>
</file>