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C" w:rsidRDefault="001772CC" w:rsidP="00B13970">
      <w:pPr>
        <w:spacing w:after="60" w:line="261" w:lineRule="auto"/>
        <w:ind w:left="5104" w:right="98" w:firstLine="0"/>
        <w:jc w:val="right"/>
      </w:pPr>
      <w:r>
        <w:rPr>
          <w:rFonts w:ascii="Calibri" w:hAnsi="Calibri" w:cs="Calibri"/>
          <w:sz w:val="22"/>
          <w:szCs w:val="22"/>
        </w:rPr>
        <w:tab/>
      </w:r>
      <w:r>
        <w:rPr>
          <w:vertAlign w:val="superscript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Pr="00E15C90">
        <w:t>Приложение</w:t>
      </w:r>
      <w:proofErr w:type="gramStart"/>
      <w:r w:rsidRPr="00E15C90">
        <w:t>2</w:t>
      </w:r>
      <w:proofErr w:type="gramEnd"/>
    </w:p>
    <w:p w:rsidR="00D36712" w:rsidRDefault="00D36712" w:rsidP="00B13970">
      <w:pPr>
        <w:spacing w:after="60" w:line="261" w:lineRule="auto"/>
        <w:ind w:left="5104" w:right="98" w:firstLine="0"/>
        <w:jc w:val="right"/>
      </w:pPr>
      <w:r>
        <w:t>к приказу №70-ОД</w:t>
      </w:r>
    </w:p>
    <w:p w:rsidR="00D36712" w:rsidRPr="00B13970" w:rsidRDefault="008725E7" w:rsidP="00B13970">
      <w:pPr>
        <w:spacing w:after="60" w:line="261" w:lineRule="auto"/>
        <w:ind w:left="5104" w:right="98" w:firstLine="0"/>
        <w:jc w:val="right"/>
        <w:rPr>
          <w:b/>
          <w:bCs/>
          <w:sz w:val="24"/>
          <w:szCs w:val="24"/>
        </w:rPr>
      </w:pPr>
      <w:r>
        <w:t>о</w:t>
      </w:r>
      <w:r w:rsidR="00D36712">
        <w:t>т 12.04.2022 года</w:t>
      </w:r>
    </w:p>
    <w:p w:rsidR="008725E7" w:rsidRDefault="008725E7" w:rsidP="00E15C90">
      <w:pPr>
        <w:spacing w:after="60" w:line="261" w:lineRule="auto"/>
        <w:ind w:left="0" w:right="98" w:firstLine="0"/>
        <w:jc w:val="center"/>
        <w:rPr>
          <w:b/>
          <w:bCs/>
        </w:rPr>
      </w:pPr>
    </w:p>
    <w:p w:rsidR="008725E7" w:rsidRDefault="008725E7" w:rsidP="00E15C90">
      <w:pPr>
        <w:spacing w:after="60" w:line="261" w:lineRule="auto"/>
        <w:ind w:left="0" w:right="98" w:firstLine="0"/>
        <w:jc w:val="center"/>
        <w:rPr>
          <w:b/>
          <w:bCs/>
        </w:rPr>
      </w:pPr>
    </w:p>
    <w:p w:rsidR="001772CC" w:rsidRDefault="001772CC" w:rsidP="00E15C90">
      <w:pPr>
        <w:spacing w:after="60" w:line="261" w:lineRule="auto"/>
        <w:ind w:left="0" w:right="98" w:firstLine="0"/>
        <w:jc w:val="center"/>
        <w:rPr>
          <w:b/>
          <w:bCs/>
        </w:rPr>
      </w:pPr>
      <w:bookmarkStart w:id="0" w:name="_GoBack"/>
      <w:bookmarkEnd w:id="0"/>
      <w:r w:rsidRPr="00E15C90">
        <w:rPr>
          <w:b/>
          <w:bCs/>
        </w:rPr>
        <w:t>Программа школы родителей</w:t>
      </w:r>
    </w:p>
    <w:p w:rsidR="001772CC" w:rsidRPr="00E15C90" w:rsidRDefault="001772CC" w:rsidP="00E15C90">
      <w:pPr>
        <w:spacing w:after="60" w:line="261" w:lineRule="auto"/>
        <w:ind w:left="0" w:right="98" w:firstLine="0"/>
        <w:jc w:val="center"/>
        <w:rPr>
          <w:b/>
          <w:bCs/>
        </w:rPr>
      </w:pPr>
      <w:r w:rsidRPr="00E15C90">
        <w:rPr>
          <w:b/>
          <w:bCs/>
        </w:rPr>
        <w:t>особого ребенка</w:t>
      </w:r>
    </w:p>
    <w:p w:rsidR="001772CC" w:rsidRPr="00E15C90" w:rsidRDefault="001772CC" w:rsidP="006D7A33">
      <w:pPr>
        <w:spacing w:after="60" w:line="261" w:lineRule="auto"/>
        <w:ind w:left="0" w:right="98" w:firstLine="0"/>
        <w:jc w:val="center"/>
        <w:rPr>
          <w:b/>
          <w:bCs/>
        </w:rPr>
      </w:pPr>
      <w:r w:rsidRPr="00E15C90">
        <w:rPr>
          <w:b/>
          <w:bCs/>
        </w:rPr>
        <w:t>«Я и мой ребенок»</w:t>
      </w:r>
    </w:p>
    <w:p w:rsidR="001772CC" w:rsidRPr="006D7A33" w:rsidRDefault="001772CC" w:rsidP="006D7A33">
      <w:pPr>
        <w:spacing w:after="60" w:line="261" w:lineRule="auto"/>
        <w:ind w:left="0" w:right="98" w:firstLine="0"/>
        <w:jc w:val="center"/>
        <w:rPr>
          <w:b/>
          <w:bCs/>
          <w:sz w:val="40"/>
          <w:szCs w:val="40"/>
        </w:rPr>
      </w:pPr>
    </w:p>
    <w:p w:rsidR="001772CC" w:rsidRDefault="001772CC" w:rsidP="006D7A33">
      <w:pPr>
        <w:pStyle w:val="1"/>
        <w:numPr>
          <w:ilvl w:val="0"/>
          <w:numId w:val="0"/>
        </w:numPr>
        <w:ind w:left="567"/>
      </w:pPr>
      <w:r>
        <w:t xml:space="preserve">                                      Пояснительная записка</w:t>
      </w:r>
    </w:p>
    <w:p w:rsidR="001772CC" w:rsidRDefault="001772CC">
      <w:pPr>
        <w:ind w:left="-15" w:right="1"/>
      </w:pPr>
      <w:r>
        <w:t xml:space="preserve">Семья является той естественной средой, которая обеспечивает гармоничное развитие и социальную адаптацию ребенка. </w:t>
      </w:r>
    </w:p>
    <w:p w:rsidR="001772CC" w:rsidRDefault="001772CC">
      <w:pPr>
        <w:ind w:left="-15" w:right="1"/>
      </w:pPr>
      <w:proofErr w:type="gramStart"/>
      <w:r>
        <w:t xml:space="preserve">Семьи, в которых воспитываются дети с отклонениями в развитии, сталкиваются со специфическими проблемами, испытывают затруднения в их разрешении: некомпетентность по вопросам воспитания и развития особого ребенка, 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социума. </w:t>
      </w:r>
      <w:proofErr w:type="gramEnd"/>
    </w:p>
    <w:p w:rsidR="001772CC" w:rsidRDefault="001772CC">
      <w:pPr>
        <w:ind w:left="-15" w:right="1"/>
      </w:pPr>
      <w:r>
        <w:t xml:space="preserve">Современные исследования (Е.А. </w:t>
      </w:r>
      <w:proofErr w:type="spellStart"/>
      <w:r>
        <w:t>Екжанова</w:t>
      </w:r>
      <w:proofErr w:type="spellEnd"/>
      <w:r>
        <w:t xml:space="preserve"> (1998); Т.В. Черникова (2000); </w:t>
      </w:r>
      <w:proofErr w:type="spellStart"/>
      <w:r>
        <w:t>В.В.Ткачева</w:t>
      </w:r>
      <w:proofErr w:type="spellEnd"/>
      <w:r>
        <w:t xml:space="preserve"> (2000); И.В. Рыженко и М.С. Карпенко (2001); И.В. </w:t>
      </w:r>
      <w:proofErr w:type="spellStart"/>
      <w:r>
        <w:t>Карданова</w:t>
      </w:r>
      <w:proofErr w:type="spellEnd"/>
      <w:r>
        <w:t xml:space="preserve"> (2003) и др.) указывают на изменения в эмоциональном, психическом и соматическом состоянии родителей детей-инвалидов. </w:t>
      </w:r>
    </w:p>
    <w:p w:rsidR="001772CC" w:rsidRDefault="001772CC">
      <w:pPr>
        <w:ind w:left="-15" w:right="1"/>
      </w:pPr>
      <w:r>
        <w:t xml:space="preserve">Первой, исторически сложившейся, формой работы специалистов (врачей, педагогов и психологов) с родителями детей с отклонениями в развитии является образовательно-просветительское направление. Долгое время при работе с семьей внимание концентрировалось на самом ребенке, но не на функционировании семьи, не на её членах, оказавшихся в ситуации психологической травмы, семейного стресса и кризиса. </w:t>
      </w:r>
    </w:p>
    <w:p w:rsidR="001772CC" w:rsidRDefault="001772CC">
      <w:pPr>
        <w:ind w:left="-15" w:right="1"/>
      </w:pPr>
      <w:r>
        <w:t xml:space="preserve">Последние публикации свидетельствуют о необходимости оказания психологической помощи не только инвалиду, но и его родственникам. </w:t>
      </w:r>
    </w:p>
    <w:p w:rsidR="001772CC" w:rsidRDefault="001772CC">
      <w:pPr>
        <w:ind w:left="-15" w:right="1"/>
      </w:pPr>
      <w:r>
        <w:t xml:space="preserve">Исследование семей, воспитывающих ребенка-инвалида, показало, что родители больного ребенка, при высокой готовности посвятить себя решению проблем ребенка, недопонимают (недооценивают) прямую взаимосвязь между </w:t>
      </w:r>
      <w:r>
        <w:lastRenderedPageBreak/>
        <w:t xml:space="preserve">состоянием ребенка и всей семьи с личностным состоянием родителя, значимость работы с личностными проблемами. </w:t>
      </w:r>
    </w:p>
    <w:p w:rsidR="001772CC" w:rsidRDefault="001772CC">
      <w:pPr>
        <w:ind w:left="-15" w:right="1"/>
      </w:pPr>
      <w:r>
        <w:t xml:space="preserve"> Многоаспектность проблем больного ребенка вынуждает родителей ощутить недостаточную родительскую компетентность в вопросах психолого-педагогического воздействия на ребенка, чем и определяется содержание их запросов к специалистам. </w:t>
      </w:r>
    </w:p>
    <w:p w:rsidR="001772CC" w:rsidRDefault="001772CC">
      <w:pPr>
        <w:ind w:left="-15" w:right="1"/>
      </w:pPr>
      <w:r>
        <w:t xml:space="preserve">При составлении программы учтены как запросы родителей, так и объективно имеющаяся, но не обозначенная родителями, потребность в личной психологической помощи и поддержке. Групповая форма работы несет в себе ресурс для решения задач как педагогических, так и психологических. </w:t>
      </w:r>
    </w:p>
    <w:p w:rsidR="001772CC" w:rsidRDefault="001772CC">
      <w:pPr>
        <w:ind w:left="-15" w:right="1"/>
      </w:pPr>
      <w:r>
        <w:t xml:space="preserve">Данная программа, оставляя в приоритете вопросы педагогического просвещения, включает в себя и задачи развития психологической компетентности родителей в самопознании и познании ребенка, в умении оказать себе помощь в стрессовой ситуации. </w:t>
      </w:r>
    </w:p>
    <w:p w:rsidR="001772CC" w:rsidRDefault="001772CC">
      <w:pPr>
        <w:spacing w:after="84" w:line="259" w:lineRule="auto"/>
        <w:ind w:left="567" w:firstLine="0"/>
        <w:jc w:val="left"/>
      </w:pPr>
      <w:r>
        <w:t xml:space="preserve"> </w:t>
      </w:r>
    </w:p>
    <w:p w:rsidR="001772CC" w:rsidRDefault="001772CC">
      <w:pPr>
        <w:pStyle w:val="1"/>
        <w:numPr>
          <w:ilvl w:val="0"/>
          <w:numId w:val="0"/>
        </w:numPr>
        <w:spacing w:after="76"/>
        <w:ind w:left="567"/>
      </w:pPr>
      <w:r>
        <w:t xml:space="preserve">Цель программы </w:t>
      </w:r>
    </w:p>
    <w:p w:rsidR="001772CC" w:rsidRDefault="001772CC">
      <w:pPr>
        <w:ind w:left="-15" w:right="1"/>
      </w:pPr>
      <w:r>
        <w:t xml:space="preserve">Повышение психолого-педагогической компетентности родителей в вопросах воспитания и подготовки к самостоятельной жизни детей с инвалидностью, привлечение родителей к сотрудничеству в плане единых подходов к воспитанию и обучению ребенка. </w:t>
      </w:r>
    </w:p>
    <w:p w:rsidR="001772CC" w:rsidRDefault="001772CC">
      <w:pPr>
        <w:spacing w:after="81" w:line="259" w:lineRule="auto"/>
        <w:ind w:left="567" w:firstLine="0"/>
        <w:jc w:val="left"/>
      </w:pPr>
      <w:r>
        <w:t xml:space="preserve"> </w:t>
      </w:r>
    </w:p>
    <w:p w:rsidR="001772CC" w:rsidRDefault="001772CC">
      <w:pPr>
        <w:pStyle w:val="1"/>
        <w:numPr>
          <w:ilvl w:val="0"/>
          <w:numId w:val="0"/>
        </w:numPr>
        <w:spacing w:after="99"/>
        <w:ind w:left="567"/>
      </w:pPr>
      <w:r>
        <w:t xml:space="preserve">Задачи </w:t>
      </w:r>
    </w:p>
    <w:p w:rsidR="001772CC" w:rsidRDefault="001772CC">
      <w:pPr>
        <w:numPr>
          <w:ilvl w:val="0"/>
          <w:numId w:val="1"/>
        </w:numPr>
        <w:spacing w:after="34"/>
        <w:ind w:right="1" w:hanging="360"/>
      </w:pPr>
      <w:r>
        <w:t xml:space="preserve">Формировать у родителей позитивное восприятие личности ребенка с нарушениями развития; </w:t>
      </w:r>
    </w:p>
    <w:p w:rsidR="001772CC" w:rsidRDefault="001772CC">
      <w:pPr>
        <w:numPr>
          <w:ilvl w:val="0"/>
          <w:numId w:val="1"/>
        </w:numPr>
        <w:spacing w:after="38"/>
        <w:ind w:right="1" w:hanging="360"/>
      </w:pPr>
      <w:r>
        <w:t xml:space="preserve">Расширять видение родителями своих воспитательных функций в отношении умственно отсталого ребенка; </w:t>
      </w:r>
    </w:p>
    <w:p w:rsidR="001772CC" w:rsidRDefault="001772CC">
      <w:pPr>
        <w:numPr>
          <w:ilvl w:val="0"/>
          <w:numId w:val="1"/>
        </w:numPr>
        <w:spacing w:after="45" w:line="300" w:lineRule="auto"/>
        <w:ind w:right="1" w:hanging="360"/>
      </w:pPr>
      <w:r>
        <w:t xml:space="preserve">Познакомить родителей с эффективными методами </w:t>
      </w:r>
      <w:proofErr w:type="spellStart"/>
      <w:r>
        <w:t>родительско</w:t>
      </w:r>
      <w:proofErr w:type="spellEnd"/>
      <w:r>
        <w:t xml:space="preserve"> </w:t>
      </w:r>
      <w:proofErr w:type="gramStart"/>
      <w:r>
        <w:t>-д</w:t>
      </w:r>
      <w:proofErr w:type="gramEnd"/>
      <w:r>
        <w:t xml:space="preserve">етского </w:t>
      </w:r>
      <w:r>
        <w:tab/>
        <w:t xml:space="preserve">взаимодействия, </w:t>
      </w:r>
      <w:r>
        <w:tab/>
        <w:t xml:space="preserve">воспитательными </w:t>
      </w:r>
      <w:r>
        <w:tab/>
        <w:t xml:space="preserve">приемами, необходимыми для коррекции личности ребенка с отклонениями в развитии; </w:t>
      </w:r>
    </w:p>
    <w:p w:rsidR="001772CC" w:rsidRDefault="001772CC">
      <w:pPr>
        <w:numPr>
          <w:ilvl w:val="0"/>
          <w:numId w:val="1"/>
        </w:numPr>
        <w:ind w:right="1" w:hanging="360"/>
      </w:pPr>
      <w:r>
        <w:t>Формировать у родителей мотивацию к взаимодействию со специалистами учреждения;</w:t>
      </w:r>
    </w:p>
    <w:p w:rsidR="001772CC" w:rsidRDefault="001772CC">
      <w:pPr>
        <w:numPr>
          <w:ilvl w:val="0"/>
          <w:numId w:val="1"/>
        </w:numPr>
        <w:spacing w:after="32"/>
        <w:ind w:right="1" w:hanging="360"/>
      </w:pPr>
      <w:r>
        <w:t xml:space="preserve">Мотивировать родителей на обращение за психологической помощью лично для себя, на участие в психологических тренингах. </w:t>
      </w:r>
    </w:p>
    <w:p w:rsidR="001772CC" w:rsidRDefault="001772CC">
      <w:pPr>
        <w:spacing w:after="77" w:line="259" w:lineRule="auto"/>
        <w:ind w:left="1287" w:firstLine="0"/>
        <w:jc w:val="left"/>
      </w:pPr>
    </w:p>
    <w:p w:rsidR="001772CC" w:rsidRDefault="001772CC">
      <w:pPr>
        <w:ind w:left="-15" w:right="1"/>
      </w:pPr>
      <w:r>
        <w:rPr>
          <w:b/>
          <w:bCs/>
        </w:rPr>
        <w:t xml:space="preserve">Программа </w:t>
      </w:r>
      <w:r>
        <w:t xml:space="preserve">рассчитана на родителей, дети которых посещают учреждение. Приветствуется участие в родительских встречах других членов семьи (бабушек, дедушек, и др.), учитывая, что они, как члены семьи, оказывают влияние на ребенка, участвуют в его воспитании. </w:t>
      </w:r>
    </w:p>
    <w:p w:rsidR="001772CC" w:rsidRDefault="001772CC">
      <w:pPr>
        <w:ind w:left="-15" w:right="1"/>
      </w:pPr>
      <w:r>
        <w:t xml:space="preserve">Срок реализации программы – 2  года  (затем она может быть продолжена). </w:t>
      </w:r>
    </w:p>
    <w:p w:rsidR="001772CC" w:rsidRDefault="001772CC">
      <w:pPr>
        <w:ind w:left="-15" w:right="1"/>
      </w:pPr>
      <w:r>
        <w:t>Занятия проводятся  1-2  раза в квартал.</w:t>
      </w:r>
    </w:p>
    <w:p w:rsidR="001772CC" w:rsidRDefault="001772CC" w:rsidP="00CA20AC">
      <w:pPr>
        <w:ind w:left="-15" w:right="1"/>
      </w:pPr>
      <w:r>
        <w:t>Состав группы: 4-10  человек. Предполагается, что основной состав группы будет постоянным, что позволит родителям лучше осознать предлагаемый материал и замотивировать родителей на практическое использование знаний в обучении и воспитании детей.</w:t>
      </w:r>
    </w:p>
    <w:p w:rsidR="001772CC" w:rsidRDefault="001772CC">
      <w:pPr>
        <w:spacing w:after="84" w:line="259" w:lineRule="auto"/>
        <w:ind w:left="567" w:firstLine="0"/>
        <w:jc w:val="left"/>
      </w:pPr>
    </w:p>
    <w:p w:rsidR="001772CC" w:rsidRDefault="001772CC">
      <w:pPr>
        <w:spacing w:after="0" w:line="259" w:lineRule="auto"/>
        <w:ind w:left="1287" w:firstLine="0"/>
        <w:jc w:val="left"/>
      </w:pPr>
    </w:p>
    <w:p w:rsidR="001772CC" w:rsidRDefault="001772CC">
      <w:pPr>
        <w:pStyle w:val="1"/>
        <w:numPr>
          <w:ilvl w:val="0"/>
          <w:numId w:val="0"/>
        </w:numPr>
        <w:ind w:left="567"/>
      </w:pPr>
      <w:r>
        <w:t xml:space="preserve">               Предполагаемый ожидаемый результат </w:t>
      </w:r>
    </w:p>
    <w:p w:rsidR="001772CC" w:rsidRDefault="001772CC">
      <w:pPr>
        <w:spacing w:after="21" w:line="259" w:lineRule="auto"/>
        <w:ind w:left="567" w:firstLine="0"/>
        <w:jc w:val="left"/>
      </w:pPr>
      <w:r>
        <w:rPr>
          <w:b/>
          <w:bCs/>
        </w:rPr>
        <w:t xml:space="preserve"> </w:t>
      </w:r>
    </w:p>
    <w:p w:rsidR="001772CC" w:rsidRDefault="001772CC">
      <w:pPr>
        <w:ind w:left="-15" w:right="1"/>
      </w:pPr>
      <w:r>
        <w:t xml:space="preserve">Возникновение у родителей интереса к процессу развития ребенка, желание и умение видеть маленькие, но важные для ребенка, достижения. </w:t>
      </w:r>
    </w:p>
    <w:p w:rsidR="001772CC" w:rsidRDefault="001772CC">
      <w:pPr>
        <w:ind w:left="-15" w:right="1"/>
      </w:pPr>
      <w:r>
        <w:t xml:space="preserve">Участие родителей в  процессе  с пониманием значимости этого для их ребенка; развитие чувства удовлетворенности от успешного применения своих знаний в воспитании и развитии ребенка. </w:t>
      </w:r>
    </w:p>
    <w:p w:rsidR="001772CC" w:rsidRDefault="001772CC">
      <w:pPr>
        <w:ind w:left="-15" w:right="1"/>
      </w:pPr>
      <w:proofErr w:type="gramStart"/>
      <w:r>
        <w:t xml:space="preserve">Повышение активности родителей в вопросах сотрудничества со специалистами учреждения; желание участвовать в психолого-педагогических мероприятиях:   занятиях, психологических тренингах, консультациях и т.д.). </w:t>
      </w:r>
      <w:proofErr w:type="gramEnd"/>
    </w:p>
    <w:p w:rsidR="001772CC" w:rsidRDefault="001772CC">
      <w:pPr>
        <w:ind w:left="-15" w:right="1"/>
      </w:pPr>
      <w:r>
        <w:t xml:space="preserve">Расширение круга общения и обмена жизненным опытом особенно важным среди родителей в данной ситуации. </w:t>
      </w:r>
    </w:p>
    <w:p w:rsidR="001772CC" w:rsidRDefault="001772CC">
      <w:pPr>
        <w:spacing w:after="21" w:line="259" w:lineRule="auto"/>
        <w:ind w:left="567" w:firstLine="0"/>
        <w:jc w:val="left"/>
      </w:pPr>
      <w:r>
        <w:t xml:space="preserve"> </w:t>
      </w:r>
    </w:p>
    <w:p w:rsidR="001772CC" w:rsidRDefault="001772CC">
      <w:pPr>
        <w:spacing w:after="21" w:line="259" w:lineRule="auto"/>
        <w:ind w:left="567" w:firstLine="0"/>
        <w:jc w:val="left"/>
      </w:pPr>
      <w:r>
        <w:t xml:space="preserve"> </w:t>
      </w:r>
    </w:p>
    <w:p w:rsidR="001772CC" w:rsidRDefault="001772CC">
      <w:pPr>
        <w:spacing w:after="0" w:line="259" w:lineRule="auto"/>
        <w:ind w:left="1287" w:firstLine="0"/>
        <w:jc w:val="left"/>
      </w:pPr>
      <w:r>
        <w:t xml:space="preserve"> </w:t>
      </w:r>
    </w:p>
    <w:sectPr w:rsidR="001772CC" w:rsidSect="00615310">
      <w:pgSz w:w="11904" w:h="16838"/>
      <w:pgMar w:top="1190" w:right="562" w:bottom="136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614"/>
    <w:multiLevelType w:val="hybridMultilevel"/>
    <w:tmpl w:val="F536C5BA"/>
    <w:lvl w:ilvl="0" w:tplc="086446CA">
      <w:start w:val="2"/>
      <w:numFmt w:val="decimal"/>
      <w:lvlText w:val="%1"/>
      <w:lvlJc w:val="left"/>
      <w:pPr>
        <w:ind w:left="7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8B41F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E225B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FCE427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C4998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BA0D5E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49CD05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09228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FA0F6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241C0705"/>
    <w:multiLevelType w:val="hybridMultilevel"/>
    <w:tmpl w:val="D1AC2C9A"/>
    <w:lvl w:ilvl="0" w:tplc="73FC0322">
      <w:start w:val="1"/>
      <w:numFmt w:val="decimal"/>
      <w:pStyle w:val="1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9C4B552">
      <w:start w:val="1"/>
      <w:numFmt w:val="lowerLetter"/>
      <w:lvlText w:val="%2"/>
      <w:lvlJc w:val="left"/>
      <w:pPr>
        <w:ind w:left="290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ED2D8D2">
      <w:start w:val="1"/>
      <w:numFmt w:val="lowerRoman"/>
      <w:lvlText w:val="%3"/>
      <w:lvlJc w:val="left"/>
      <w:pPr>
        <w:ind w:left="362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DB0DA64">
      <w:start w:val="1"/>
      <w:numFmt w:val="decimal"/>
      <w:lvlText w:val="%4"/>
      <w:lvlJc w:val="left"/>
      <w:pPr>
        <w:ind w:left="434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A4E69B8">
      <w:start w:val="1"/>
      <w:numFmt w:val="lowerLetter"/>
      <w:lvlText w:val="%5"/>
      <w:lvlJc w:val="left"/>
      <w:pPr>
        <w:ind w:left="506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B68DAF2">
      <w:start w:val="1"/>
      <w:numFmt w:val="lowerRoman"/>
      <w:lvlText w:val="%6"/>
      <w:lvlJc w:val="left"/>
      <w:pPr>
        <w:ind w:left="578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724DDB0">
      <w:start w:val="1"/>
      <w:numFmt w:val="decimal"/>
      <w:lvlText w:val="%7"/>
      <w:lvlJc w:val="left"/>
      <w:pPr>
        <w:ind w:left="650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71ECBBC">
      <w:start w:val="1"/>
      <w:numFmt w:val="lowerLetter"/>
      <w:lvlText w:val="%8"/>
      <w:lvlJc w:val="left"/>
      <w:pPr>
        <w:ind w:left="722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D8E45F6">
      <w:start w:val="1"/>
      <w:numFmt w:val="lowerRoman"/>
      <w:lvlText w:val="%9"/>
      <w:lvlJc w:val="left"/>
      <w:pPr>
        <w:ind w:left="794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5D7694D"/>
    <w:multiLevelType w:val="hybridMultilevel"/>
    <w:tmpl w:val="FC307C24"/>
    <w:lvl w:ilvl="0" w:tplc="D8D61D48">
      <w:start w:val="1"/>
      <w:numFmt w:val="bullet"/>
      <w:lvlText w:val="•"/>
      <w:lvlJc w:val="left"/>
      <w:pPr>
        <w:ind w:left="128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2EE07C4">
      <w:start w:val="1"/>
      <w:numFmt w:val="bullet"/>
      <w:lvlText w:val="o"/>
      <w:lvlJc w:val="left"/>
      <w:pPr>
        <w:ind w:left="121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3E8A898">
      <w:start w:val="1"/>
      <w:numFmt w:val="bullet"/>
      <w:lvlText w:val="▪"/>
      <w:lvlJc w:val="left"/>
      <w:pPr>
        <w:ind w:left="193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EDA6280">
      <w:start w:val="1"/>
      <w:numFmt w:val="bullet"/>
      <w:lvlText w:val="•"/>
      <w:lvlJc w:val="left"/>
      <w:pPr>
        <w:ind w:left="265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0EAADF4">
      <w:start w:val="1"/>
      <w:numFmt w:val="bullet"/>
      <w:lvlText w:val="o"/>
      <w:lvlJc w:val="left"/>
      <w:pPr>
        <w:ind w:left="337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ED87FF2">
      <w:start w:val="1"/>
      <w:numFmt w:val="bullet"/>
      <w:lvlText w:val="▪"/>
      <w:lvlJc w:val="left"/>
      <w:pPr>
        <w:ind w:left="409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8266776">
      <w:start w:val="1"/>
      <w:numFmt w:val="bullet"/>
      <w:lvlText w:val="•"/>
      <w:lvlJc w:val="left"/>
      <w:pPr>
        <w:ind w:left="481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05C61A8">
      <w:start w:val="1"/>
      <w:numFmt w:val="bullet"/>
      <w:lvlText w:val="o"/>
      <w:lvlJc w:val="left"/>
      <w:pPr>
        <w:ind w:left="553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0B6868C">
      <w:start w:val="1"/>
      <w:numFmt w:val="bullet"/>
      <w:lvlText w:val="▪"/>
      <w:lvlJc w:val="left"/>
      <w:pPr>
        <w:ind w:left="625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5C433469"/>
    <w:multiLevelType w:val="hybridMultilevel"/>
    <w:tmpl w:val="B96851FE"/>
    <w:lvl w:ilvl="0" w:tplc="CC56836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34AE4A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C76050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746B3B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916D9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3644A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2AE4B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1B0392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F645EE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6BE16BB8"/>
    <w:multiLevelType w:val="hybridMultilevel"/>
    <w:tmpl w:val="9D5EACE8"/>
    <w:lvl w:ilvl="0" w:tplc="BD9473F4">
      <w:start w:val="1"/>
      <w:numFmt w:val="bullet"/>
      <w:lvlText w:val="•"/>
      <w:lvlJc w:val="left"/>
      <w:pPr>
        <w:ind w:left="128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4961554">
      <w:start w:val="1"/>
      <w:numFmt w:val="bullet"/>
      <w:lvlText w:val="o"/>
      <w:lvlJc w:val="left"/>
      <w:pPr>
        <w:ind w:left="200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2EA9DCE">
      <w:start w:val="1"/>
      <w:numFmt w:val="bullet"/>
      <w:lvlText w:val="▪"/>
      <w:lvlJc w:val="left"/>
      <w:pPr>
        <w:ind w:left="272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3283CD2">
      <w:start w:val="1"/>
      <w:numFmt w:val="bullet"/>
      <w:lvlText w:val="•"/>
      <w:lvlJc w:val="left"/>
      <w:pPr>
        <w:ind w:left="344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CB4E820">
      <w:start w:val="1"/>
      <w:numFmt w:val="bullet"/>
      <w:lvlText w:val="o"/>
      <w:lvlJc w:val="left"/>
      <w:pPr>
        <w:ind w:left="416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04E2B30">
      <w:start w:val="1"/>
      <w:numFmt w:val="bullet"/>
      <w:lvlText w:val="▪"/>
      <w:lvlJc w:val="left"/>
      <w:pPr>
        <w:ind w:left="488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7560DFC">
      <w:start w:val="1"/>
      <w:numFmt w:val="bullet"/>
      <w:lvlText w:val="•"/>
      <w:lvlJc w:val="left"/>
      <w:pPr>
        <w:ind w:left="560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1043930">
      <w:start w:val="1"/>
      <w:numFmt w:val="bullet"/>
      <w:lvlText w:val="o"/>
      <w:lvlJc w:val="left"/>
      <w:pPr>
        <w:ind w:left="632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5562326">
      <w:start w:val="1"/>
      <w:numFmt w:val="bullet"/>
      <w:lvlText w:val="▪"/>
      <w:lvlJc w:val="left"/>
      <w:pPr>
        <w:ind w:left="704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2FD"/>
    <w:rsid w:val="00014E9B"/>
    <w:rsid w:val="000E2B56"/>
    <w:rsid w:val="00105239"/>
    <w:rsid w:val="001772CC"/>
    <w:rsid w:val="001F6100"/>
    <w:rsid w:val="002D4806"/>
    <w:rsid w:val="003062FD"/>
    <w:rsid w:val="004A59E0"/>
    <w:rsid w:val="004E03AE"/>
    <w:rsid w:val="005403E7"/>
    <w:rsid w:val="00615310"/>
    <w:rsid w:val="00640879"/>
    <w:rsid w:val="006D7A33"/>
    <w:rsid w:val="007B31A1"/>
    <w:rsid w:val="008319DC"/>
    <w:rsid w:val="00853897"/>
    <w:rsid w:val="008725E7"/>
    <w:rsid w:val="0088586D"/>
    <w:rsid w:val="0094658E"/>
    <w:rsid w:val="00A818C2"/>
    <w:rsid w:val="00A857EA"/>
    <w:rsid w:val="00A91CFC"/>
    <w:rsid w:val="00B13970"/>
    <w:rsid w:val="00C24DCE"/>
    <w:rsid w:val="00C35577"/>
    <w:rsid w:val="00CA20AC"/>
    <w:rsid w:val="00D36712"/>
    <w:rsid w:val="00D447B5"/>
    <w:rsid w:val="00D7257E"/>
    <w:rsid w:val="00E15C90"/>
    <w:rsid w:val="00F12E34"/>
    <w:rsid w:val="00F33708"/>
    <w:rsid w:val="00FB5EC1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10"/>
    <w:pPr>
      <w:spacing w:after="5" w:line="307" w:lineRule="auto"/>
      <w:ind w:left="2223" w:firstLine="557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15310"/>
    <w:pPr>
      <w:keepNext/>
      <w:keepLines/>
      <w:numPr>
        <w:numId w:val="5"/>
      </w:numPr>
      <w:spacing w:after="19" w:line="259" w:lineRule="auto"/>
      <w:ind w:left="582" w:right="204" w:hanging="10"/>
      <w:jc w:val="lef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531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8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57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Евгения Петровна</dc:creator>
  <cp:keywords/>
  <dc:description/>
  <cp:lastModifiedBy>Sem_zaved</cp:lastModifiedBy>
  <cp:revision>5</cp:revision>
  <cp:lastPrinted>2022-04-12T11:04:00Z</cp:lastPrinted>
  <dcterms:created xsi:type="dcterms:W3CDTF">2022-05-11T13:35:00Z</dcterms:created>
  <dcterms:modified xsi:type="dcterms:W3CDTF">2022-11-29T11:09:00Z</dcterms:modified>
</cp:coreProperties>
</file>