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14ED3">
      <w:pPr>
        <w:pStyle w:val="1"/>
      </w:pPr>
      <w:hyperlink r:id="rId7" w:history="1">
        <w:r>
          <w:rPr>
            <w:rStyle w:val="a4"/>
            <w:b w:val="0"/>
            <w:bCs w:val="0"/>
          </w:rPr>
          <w:t>Приказ Министерства здравоохранения РФ от 2 мая 2023 г. N 202н "Об утверждении</w:t>
        </w:r>
        <w:r>
          <w:rPr>
            <w:rStyle w:val="a4"/>
            <w:b w:val="0"/>
            <w:bCs w:val="0"/>
          </w:rPr>
          <w:t xml:space="preserve">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</w:t>
        </w:r>
        <w:r>
          <w:rPr>
            <w:rStyle w:val="a4"/>
            <w:b w:val="0"/>
            <w:bCs w:val="0"/>
          </w:rPr>
          <w:t>, или в стационарной форме, а также формы заключения уполномоченной медицинской организации о наличии (об отсутствии) таких противопоказаний"</w:t>
        </w:r>
      </w:hyperlink>
    </w:p>
    <w:p w:rsidR="00000000" w:rsidRDefault="00C14ED3"/>
    <w:p w:rsidR="00000000" w:rsidRDefault="00C14ED3">
      <w:r>
        <w:t xml:space="preserve">В соответствии с </w:t>
      </w:r>
      <w:hyperlink r:id="rId8" w:history="1">
        <w:r>
          <w:rPr>
            <w:rStyle w:val="a4"/>
          </w:rPr>
          <w:t>частью 3 статьи 18</w:t>
        </w:r>
      </w:hyperlink>
      <w:r>
        <w:t xml:space="preserve"> Фе</w:t>
      </w:r>
      <w:r>
        <w:t xml:space="preserve">дерального закона от 28 декабря 2013 г. N 442-ФЗ "Об основах социального обслуживания граждан в Российской Федерации", </w:t>
      </w:r>
      <w:hyperlink r:id="rId9" w:history="1">
        <w:r>
          <w:rPr>
            <w:rStyle w:val="a4"/>
          </w:rPr>
          <w:t>подпунктом 11 части 2 статьи 14</w:t>
        </w:r>
      </w:hyperlink>
      <w:r>
        <w:t xml:space="preserve"> Федерального закона от 21 ноябр</w:t>
      </w:r>
      <w:r>
        <w:t xml:space="preserve">я 2011 г. N 323-ФЗ "Об основах охраны здоровья граждан в Российской Федерации" и </w:t>
      </w:r>
      <w:hyperlink r:id="rId10" w:history="1">
        <w:r>
          <w:rPr>
            <w:rStyle w:val="a4"/>
          </w:rPr>
          <w:t>пунктом 1</w:t>
        </w:r>
      </w:hyperlink>
      <w:r>
        <w:t xml:space="preserve"> Положения о Министерстве здравоохранения Российской Федерации, утвержденного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19 июня 2012 г. N 608, приказываю:</w:t>
      </w:r>
    </w:p>
    <w:p w:rsidR="00000000" w:rsidRDefault="00C14ED3">
      <w:bookmarkStart w:id="0" w:name="sub_1"/>
      <w:r>
        <w:t>1. Утвердить:</w:t>
      </w:r>
    </w:p>
    <w:p w:rsidR="00000000" w:rsidRDefault="00C14ED3">
      <w:bookmarkStart w:id="1" w:name="sub_11"/>
      <w:bookmarkEnd w:id="0"/>
      <w:r>
        <w:t>перечень медицинских противопоказаний, в связи с наличием которых гражданину или по</w:t>
      </w:r>
      <w:r>
        <w:t xml:space="preserve">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согласно </w:t>
      </w:r>
      <w:hyperlink w:anchor="sub_1000" w:history="1">
        <w:r>
          <w:rPr>
            <w:rStyle w:val="a4"/>
          </w:rPr>
          <w:t>приложению N 1</w:t>
        </w:r>
      </w:hyperlink>
      <w:r>
        <w:t xml:space="preserve"> к нас</w:t>
      </w:r>
      <w:r>
        <w:t>тоящему приказу;</w:t>
      </w:r>
    </w:p>
    <w:p w:rsidR="00000000" w:rsidRDefault="00C14ED3">
      <w:bookmarkStart w:id="2" w:name="sub_12"/>
      <w:bookmarkEnd w:id="1"/>
      <w:r>
        <w:t>форму заключения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</w:t>
      </w:r>
      <w:r>
        <w:t xml:space="preserve">оциального обслуживания на дому, или в полустационарной форме, или в стационарной форме, согласно </w:t>
      </w:r>
      <w:hyperlink w:anchor="sub_2000" w:history="1">
        <w:r>
          <w:rPr>
            <w:rStyle w:val="a4"/>
          </w:rPr>
          <w:t>приложению N 2</w:t>
        </w:r>
      </w:hyperlink>
      <w:r>
        <w:t xml:space="preserve"> к настоящему приказу.</w:t>
      </w:r>
    </w:p>
    <w:p w:rsidR="00000000" w:rsidRDefault="00C14ED3">
      <w:bookmarkStart w:id="3" w:name="sub_2"/>
      <w:bookmarkEnd w:id="2"/>
      <w:r>
        <w:t xml:space="preserve">2. Признать утратившим силу </w:t>
      </w:r>
      <w:hyperlink r:id="rId12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Российской Федерации от 29 апреля 2015 г. N 216н "Об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</w:t>
      </w:r>
      <w:r>
        <w:t xml:space="preserve">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противопоказаний" (зарегистрирован Министерством юстиции Российской Федерации 9 июня 2015 г., регистрационный </w:t>
      </w:r>
      <w:r>
        <w:t>N 37608).</w:t>
      </w:r>
    </w:p>
    <w:bookmarkEnd w:id="3"/>
    <w:p w:rsidR="00000000" w:rsidRDefault="00C14ED3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14ED3">
            <w:pPr>
              <w:pStyle w:val="a9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14ED3">
            <w:pPr>
              <w:pStyle w:val="a7"/>
              <w:jc w:val="right"/>
            </w:pPr>
            <w:r>
              <w:t>М.А. Мурашко</w:t>
            </w:r>
          </w:p>
        </w:tc>
      </w:tr>
    </w:tbl>
    <w:p w:rsidR="00000000" w:rsidRDefault="00C14ED3"/>
    <w:p w:rsidR="00000000" w:rsidRDefault="00C14ED3">
      <w:pPr>
        <w:pStyle w:val="a9"/>
      </w:pPr>
      <w:r>
        <w:t>Зарегистрировано в Минюсте РФ 12 мая 2023 г.</w:t>
      </w:r>
    </w:p>
    <w:p w:rsidR="00000000" w:rsidRDefault="00C14ED3">
      <w:pPr>
        <w:pStyle w:val="a9"/>
      </w:pPr>
      <w:r>
        <w:t>Регистрационный N 73283</w:t>
      </w:r>
    </w:p>
    <w:p w:rsidR="00000000" w:rsidRDefault="00C14ED3"/>
    <w:p w:rsidR="00000000" w:rsidRDefault="00C14ED3">
      <w:pPr>
        <w:ind w:firstLine="698"/>
        <w:jc w:val="right"/>
      </w:pPr>
      <w:bookmarkStart w:id="4" w:name="sub_10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 мая 2023 г. N 202н</w:t>
      </w:r>
    </w:p>
    <w:bookmarkEnd w:id="4"/>
    <w:p w:rsidR="00000000" w:rsidRDefault="00C14ED3"/>
    <w:p w:rsidR="00000000" w:rsidRDefault="00C14ED3">
      <w:pPr>
        <w:pStyle w:val="1"/>
      </w:pPr>
      <w:r>
        <w:t>Перечень</w:t>
      </w:r>
      <w:r>
        <w:t xml:space="preserve">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</w:t>
      </w:r>
      <w:r>
        <w:t>стационарной форме</w:t>
      </w:r>
    </w:p>
    <w:p w:rsidR="00000000" w:rsidRDefault="00C14ED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6"/>
        <w:gridCol w:w="14"/>
        <w:gridCol w:w="6792"/>
        <w:gridCol w:w="10"/>
        <w:gridCol w:w="2961"/>
        <w:gridCol w:w="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N п/п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Наименование или характеристика заболевания (состояния)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 xml:space="preserve">Код заболевания (состояния) по </w:t>
            </w:r>
            <w:hyperlink r:id="rId13" w:history="1">
              <w:r>
                <w:rPr>
                  <w:rStyle w:val="a4"/>
                </w:rPr>
                <w:t>МКБ-10</w:t>
              </w:r>
            </w:hyperlink>
            <w:r>
              <w:rPr>
                <w:vertAlign w:val="superscript"/>
              </w:rPr>
              <w:t> </w:t>
            </w:r>
            <w:hyperlink w:anchor="sub_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14ED3">
            <w:pPr>
              <w:pStyle w:val="1"/>
            </w:pPr>
            <w:r>
              <w:lastRenderedPageBreak/>
              <w:t>Медицинские противопоказания,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bookmarkStart w:id="5" w:name="sub_1001"/>
            <w:r>
              <w:t>1.</w:t>
            </w:r>
            <w:bookmarkEnd w:id="5"/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Туберкулез любых о</w:t>
            </w:r>
            <w:r>
              <w:t>рганов и систем с бактериовыделением, подтвержденным методом микроскопии или методом выделения дезоксирибонуклеиновой кислоты микобактерии туберкулеза, подтвержденный методом молекулярно-генетического исследования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А15, А17-А19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bookmarkStart w:id="6" w:name="sub_1002"/>
            <w:r>
              <w:t>2.</w:t>
            </w:r>
            <w:bookmarkEnd w:id="6"/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Лепра с бактериовыделением, подтвержденным методом бактериоскопии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А30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bookmarkStart w:id="7" w:name="sub_1003"/>
            <w:r>
              <w:t>3.</w:t>
            </w:r>
            <w:bookmarkEnd w:id="7"/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Психические расстройства и расстройства поведения при установлении за гражданином или получателем социальных услуг активного диспансерного наблюдения в связи с наличи</w:t>
            </w:r>
            <w:r>
              <w:t>ем у лица в структуре психического расстройства симптомов, обуславливающих склонность к совершению общественно опасных действий (на время осуществления активного диспансерного наблюдения)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F00-F09,</w:t>
            </w:r>
          </w:p>
          <w:p w:rsidR="00000000" w:rsidRDefault="00C14ED3">
            <w:pPr>
              <w:pStyle w:val="a7"/>
              <w:jc w:val="center"/>
            </w:pPr>
            <w:r>
              <w:t>F20-F29,</w:t>
            </w:r>
          </w:p>
          <w:p w:rsidR="00000000" w:rsidRDefault="00C14ED3">
            <w:pPr>
              <w:pStyle w:val="a7"/>
              <w:jc w:val="center"/>
            </w:pPr>
            <w:r>
              <w:t>F30-F39,</w:t>
            </w:r>
          </w:p>
          <w:p w:rsidR="00000000" w:rsidRDefault="00C14ED3">
            <w:pPr>
              <w:pStyle w:val="a7"/>
              <w:jc w:val="center"/>
            </w:pPr>
            <w:r>
              <w:t>F40-F48,</w:t>
            </w:r>
          </w:p>
          <w:p w:rsidR="00000000" w:rsidRDefault="00C14ED3">
            <w:pPr>
              <w:pStyle w:val="a7"/>
              <w:jc w:val="center"/>
            </w:pPr>
            <w:r>
              <w:t>F60-F69,</w:t>
            </w:r>
          </w:p>
          <w:p w:rsidR="00000000" w:rsidRDefault="00C14ED3">
            <w:pPr>
              <w:pStyle w:val="a7"/>
              <w:jc w:val="center"/>
            </w:pPr>
            <w:r>
              <w:t>F70-F79,</w:t>
            </w:r>
          </w:p>
          <w:p w:rsidR="00000000" w:rsidRDefault="00C14ED3">
            <w:pPr>
              <w:pStyle w:val="a7"/>
              <w:jc w:val="center"/>
            </w:pPr>
            <w:r>
              <w:t>F80-F89,</w:t>
            </w:r>
          </w:p>
          <w:p w:rsidR="00000000" w:rsidRDefault="00C14ED3">
            <w:pPr>
              <w:pStyle w:val="a7"/>
              <w:jc w:val="center"/>
            </w:pPr>
            <w:r>
              <w:t>F90-F98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bookmarkStart w:id="8" w:name="sub_1004"/>
            <w:r>
              <w:t>4.</w:t>
            </w:r>
            <w:bookmarkEnd w:id="8"/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Синдром зависимости от психоактивного вещества (употребление психоактивного вещества постоянное)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F10-F16,</w:t>
            </w:r>
          </w:p>
          <w:p w:rsidR="00000000" w:rsidRDefault="00C14ED3">
            <w:pPr>
              <w:pStyle w:val="a7"/>
              <w:jc w:val="center"/>
            </w:pPr>
            <w:r>
              <w:t>F18,</w:t>
            </w:r>
          </w:p>
          <w:p w:rsidR="00000000" w:rsidRDefault="00C14ED3">
            <w:pPr>
              <w:pStyle w:val="a7"/>
              <w:jc w:val="center"/>
            </w:pPr>
            <w:r>
              <w:t>F19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14ED3">
            <w:pPr>
              <w:pStyle w:val="1"/>
            </w:pPr>
            <w:r>
              <w:t>Медицинские противопоказания, в связи с наличием которых гражданину или получателю социальных услуг может быть о</w:t>
            </w:r>
            <w:r>
              <w:t>тказано, в том числе временно, в предоставлении социальных услуг в полустационарной форме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bookmarkStart w:id="9" w:name="sub_1005"/>
            <w:r>
              <w:t>5.</w:t>
            </w:r>
            <w:bookmarkEnd w:id="9"/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Туберкулез любых органов</w:t>
            </w:r>
            <w:r>
              <w:t xml:space="preserve"> и систем с бактериовыделением, подтвержденным методом микроскопии или методом выделения дезоксирибонуклеиновой кислоты микобактерии туберкулеза, подтвержденный методом молекулярно-генетического исследования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А15, А17-А19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bookmarkStart w:id="10" w:name="sub_1006"/>
            <w:r>
              <w:t>6.</w:t>
            </w:r>
            <w:bookmarkEnd w:id="10"/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Лепра с бактери</w:t>
            </w:r>
            <w:r>
              <w:t>овыделением, подтвержденным методом бактериоскопии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А30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bookmarkStart w:id="11" w:name="sub_1007"/>
            <w:r>
              <w:t>7.</w:t>
            </w:r>
            <w:bookmarkEnd w:id="11"/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Инфекционные заболевания, представляющие опасность для окружающих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А00,</w:t>
            </w:r>
          </w:p>
          <w:p w:rsidR="00000000" w:rsidRDefault="00C14ED3">
            <w:pPr>
              <w:pStyle w:val="a7"/>
              <w:jc w:val="center"/>
            </w:pPr>
            <w:r>
              <w:t>А01,</w:t>
            </w:r>
          </w:p>
          <w:p w:rsidR="00000000" w:rsidRDefault="00C14ED3">
            <w:pPr>
              <w:pStyle w:val="a7"/>
              <w:jc w:val="center"/>
            </w:pPr>
            <w:r>
              <w:t>А20,</w:t>
            </w:r>
          </w:p>
          <w:p w:rsidR="00000000" w:rsidRDefault="00C14ED3">
            <w:pPr>
              <w:pStyle w:val="a7"/>
              <w:jc w:val="center"/>
            </w:pPr>
            <w:r>
              <w:t>А22,</w:t>
            </w:r>
          </w:p>
          <w:p w:rsidR="00000000" w:rsidRDefault="00C14ED3">
            <w:pPr>
              <w:pStyle w:val="a7"/>
              <w:jc w:val="center"/>
            </w:pPr>
            <w:r>
              <w:t>А36-А39,</w:t>
            </w:r>
          </w:p>
          <w:p w:rsidR="00000000" w:rsidRDefault="00C14ED3">
            <w:pPr>
              <w:pStyle w:val="a7"/>
              <w:jc w:val="center"/>
            </w:pPr>
            <w:r>
              <w:t>А85-89,</w:t>
            </w:r>
          </w:p>
          <w:p w:rsidR="00000000" w:rsidRDefault="00C14ED3">
            <w:pPr>
              <w:pStyle w:val="a7"/>
              <w:jc w:val="center"/>
            </w:pPr>
            <w:r>
              <w:t>В01,</w:t>
            </w:r>
          </w:p>
          <w:p w:rsidR="00000000" w:rsidRDefault="00C14ED3">
            <w:pPr>
              <w:pStyle w:val="a7"/>
              <w:jc w:val="center"/>
            </w:pPr>
            <w:r>
              <w:t>В03-В06,</w:t>
            </w:r>
          </w:p>
          <w:p w:rsidR="00000000" w:rsidRDefault="00C14ED3">
            <w:pPr>
              <w:pStyle w:val="a7"/>
              <w:jc w:val="center"/>
            </w:pPr>
            <w:r>
              <w:t>В08.4,В08.5,</w:t>
            </w:r>
          </w:p>
          <w:p w:rsidR="00000000" w:rsidRDefault="00C14ED3">
            <w:pPr>
              <w:pStyle w:val="a7"/>
              <w:jc w:val="center"/>
            </w:pPr>
            <w:r>
              <w:t>В09,</w:t>
            </w:r>
          </w:p>
          <w:p w:rsidR="00000000" w:rsidRDefault="00C14ED3">
            <w:pPr>
              <w:pStyle w:val="a7"/>
              <w:jc w:val="center"/>
            </w:pPr>
            <w:r>
              <w:t>В15,</w:t>
            </w:r>
          </w:p>
          <w:p w:rsidR="00000000" w:rsidRDefault="00C14ED3">
            <w:pPr>
              <w:pStyle w:val="a7"/>
              <w:jc w:val="center"/>
            </w:pPr>
            <w:r>
              <w:t>В17.2, В17.8, В17.9,</w:t>
            </w:r>
          </w:p>
          <w:p w:rsidR="00000000" w:rsidRDefault="00C14ED3">
            <w:pPr>
              <w:pStyle w:val="a7"/>
              <w:jc w:val="center"/>
            </w:pPr>
            <w:r>
              <w:t>В26,</w:t>
            </w:r>
          </w:p>
          <w:p w:rsidR="00000000" w:rsidRDefault="00C14ED3">
            <w:pPr>
              <w:pStyle w:val="a7"/>
              <w:jc w:val="center"/>
            </w:pPr>
            <w:r>
              <w:t>В30,</w:t>
            </w:r>
          </w:p>
          <w:p w:rsidR="00000000" w:rsidRDefault="00C14ED3">
            <w:pPr>
              <w:pStyle w:val="a7"/>
              <w:jc w:val="center"/>
            </w:pPr>
            <w:r>
              <w:t>В34,</w:t>
            </w:r>
          </w:p>
          <w:p w:rsidR="00000000" w:rsidRDefault="00C14ED3">
            <w:pPr>
              <w:pStyle w:val="a7"/>
              <w:jc w:val="center"/>
            </w:pPr>
            <w:r>
              <w:t>В85,</w:t>
            </w:r>
          </w:p>
          <w:p w:rsidR="00000000" w:rsidRDefault="00C14ED3">
            <w:pPr>
              <w:pStyle w:val="a7"/>
              <w:jc w:val="center"/>
            </w:pPr>
            <w:r>
              <w:t>В86,</w:t>
            </w:r>
          </w:p>
          <w:p w:rsidR="00000000" w:rsidRDefault="00C14ED3">
            <w:pPr>
              <w:pStyle w:val="a7"/>
              <w:jc w:val="center"/>
            </w:pPr>
            <w:r>
              <w:lastRenderedPageBreak/>
              <w:t>В97,</w:t>
            </w:r>
          </w:p>
          <w:p w:rsidR="00000000" w:rsidRDefault="00C14ED3">
            <w:pPr>
              <w:pStyle w:val="a7"/>
              <w:jc w:val="center"/>
            </w:pPr>
            <w:r>
              <w:t>R50,</w:t>
            </w:r>
          </w:p>
          <w:p w:rsidR="00000000" w:rsidRDefault="00C14ED3">
            <w:pPr>
              <w:pStyle w:val="a7"/>
              <w:jc w:val="center"/>
            </w:pPr>
            <w:r>
              <w:t>J00-J06,</w:t>
            </w:r>
          </w:p>
          <w:p w:rsidR="00000000" w:rsidRDefault="00C14ED3">
            <w:pPr>
              <w:pStyle w:val="a7"/>
              <w:jc w:val="center"/>
            </w:pPr>
            <w:r>
              <w:t>J09-J18,</w:t>
            </w:r>
          </w:p>
          <w:p w:rsidR="00000000" w:rsidRDefault="00C14ED3">
            <w:pPr>
              <w:pStyle w:val="a7"/>
              <w:jc w:val="center"/>
            </w:pPr>
            <w:r>
              <w:t>J20-J22,</w:t>
            </w:r>
          </w:p>
          <w:p w:rsidR="00000000" w:rsidRDefault="00C14ED3">
            <w:pPr>
              <w:pStyle w:val="a7"/>
              <w:jc w:val="center"/>
            </w:pPr>
            <w:r>
              <w:t>U07.1,U07.2,</w:t>
            </w:r>
          </w:p>
          <w:p w:rsidR="00000000" w:rsidRDefault="00C14ED3">
            <w:pPr>
              <w:pStyle w:val="a7"/>
              <w:jc w:val="center"/>
            </w:pPr>
            <w:r>
              <w:t>Z03.8,</w:t>
            </w:r>
          </w:p>
          <w:p w:rsidR="00000000" w:rsidRDefault="00C14ED3">
            <w:pPr>
              <w:pStyle w:val="a7"/>
              <w:jc w:val="center"/>
            </w:pPr>
            <w:r>
              <w:t>Z20.8,</w:t>
            </w:r>
          </w:p>
          <w:p w:rsidR="00000000" w:rsidRDefault="00C14ED3">
            <w:pPr>
              <w:pStyle w:val="a7"/>
              <w:jc w:val="center"/>
            </w:pPr>
            <w:r>
              <w:t>Z29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bookmarkStart w:id="12" w:name="sub_1008"/>
            <w:r>
              <w:lastRenderedPageBreak/>
              <w:t>8.</w:t>
            </w:r>
            <w:bookmarkEnd w:id="12"/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Психические расстройства и расстройства поведения при установлении за гражданином или получателем социальных услуг активного диспансерного наблюдения в связи с наличием у лица в структуре психического расстройства симптомов, обуславливающих склонность к со</w:t>
            </w:r>
            <w:r>
              <w:t>вершению общественно опасных действий (на время осуществления активного диспансерного наблюдения)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F00-F09,</w:t>
            </w:r>
          </w:p>
          <w:p w:rsidR="00000000" w:rsidRDefault="00C14ED3">
            <w:pPr>
              <w:pStyle w:val="a7"/>
              <w:jc w:val="center"/>
            </w:pPr>
            <w:r>
              <w:t>F20-F29,</w:t>
            </w:r>
          </w:p>
          <w:p w:rsidR="00000000" w:rsidRDefault="00C14ED3">
            <w:pPr>
              <w:pStyle w:val="a7"/>
              <w:jc w:val="center"/>
            </w:pPr>
            <w:r>
              <w:t>F30-F39,</w:t>
            </w:r>
          </w:p>
          <w:p w:rsidR="00000000" w:rsidRDefault="00C14ED3">
            <w:pPr>
              <w:pStyle w:val="a7"/>
              <w:jc w:val="center"/>
            </w:pPr>
            <w:r>
              <w:t>F40-F48,</w:t>
            </w:r>
          </w:p>
          <w:p w:rsidR="00000000" w:rsidRDefault="00C14ED3">
            <w:pPr>
              <w:pStyle w:val="a7"/>
              <w:jc w:val="center"/>
            </w:pPr>
            <w:r>
              <w:t>F60-F69,</w:t>
            </w:r>
          </w:p>
          <w:p w:rsidR="00000000" w:rsidRDefault="00C14ED3">
            <w:pPr>
              <w:pStyle w:val="a7"/>
              <w:jc w:val="center"/>
            </w:pPr>
            <w:r>
              <w:t>F70-F79,</w:t>
            </w:r>
          </w:p>
          <w:p w:rsidR="00000000" w:rsidRDefault="00C14ED3">
            <w:pPr>
              <w:pStyle w:val="a7"/>
              <w:jc w:val="center"/>
            </w:pPr>
            <w:r>
              <w:t>F80-F89,</w:t>
            </w:r>
          </w:p>
          <w:p w:rsidR="00000000" w:rsidRDefault="00C14ED3">
            <w:pPr>
              <w:pStyle w:val="a7"/>
              <w:jc w:val="center"/>
            </w:pPr>
            <w:r>
              <w:t>F90-F98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bookmarkStart w:id="13" w:name="sub_1009"/>
            <w:r>
              <w:t>9.</w:t>
            </w:r>
            <w:bookmarkEnd w:id="13"/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Синдром зависимости от психоактивного вещества (употребление психоа</w:t>
            </w:r>
            <w:r>
              <w:t>ктивного вещества постоянное)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F10-F16, F18, F19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bookmarkStart w:id="14" w:name="sub_1010"/>
            <w:r>
              <w:t>10.</w:t>
            </w:r>
            <w:bookmarkEnd w:id="14"/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Гангрена и некроз легкого, абсцесс легкого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J85.0-J85.2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14ED3">
            <w:pPr>
              <w:pStyle w:val="1"/>
            </w:pPr>
            <w:r>
              <w:t>Медицинские противопоказания, в связи с наличие</w:t>
            </w:r>
            <w:r>
              <w:t>м которых гражданину или получателю социальных услуг может быть отказано, в том числе временно, в предоставлении социальных услуг в стационарной форме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bookmarkStart w:id="15" w:name="sub_1011"/>
            <w:r>
              <w:t>11.</w:t>
            </w:r>
            <w:bookmarkEnd w:id="15"/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Туберкулез любых органов и систем с бактериовыделением, подтвержденным методом микроскопии или методом выделения дезоксирибонуклеиновой кислоты микобактерии туберкулеза, подтвержденный методом молекулярно-генетического исследования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А15, А17-А19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bookmarkStart w:id="16" w:name="sub_1012"/>
            <w:r>
              <w:t>12</w:t>
            </w:r>
            <w:r>
              <w:t>.</w:t>
            </w:r>
            <w:bookmarkEnd w:id="16"/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Лепра с бактериовыделением, подтвержденным методом бактериоскопии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А30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bookmarkStart w:id="17" w:name="sub_1013"/>
            <w:r>
              <w:t>13.</w:t>
            </w:r>
            <w:bookmarkEnd w:id="17"/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Инфекционные заболевания, представляющие опасность для окружающих и требующие оказания медицинской помощи в медицинских организациях в стационарных условиях (в условиях, обеспечивающих круглосуточное медицинское наблюдение и лечение)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А00, А01, А20,</w:t>
            </w:r>
          </w:p>
          <w:p w:rsidR="00000000" w:rsidRDefault="00C14ED3">
            <w:pPr>
              <w:pStyle w:val="a7"/>
              <w:jc w:val="center"/>
            </w:pPr>
            <w:r>
              <w:t>А22,</w:t>
            </w:r>
          </w:p>
          <w:p w:rsidR="00000000" w:rsidRDefault="00C14ED3">
            <w:pPr>
              <w:pStyle w:val="a7"/>
              <w:jc w:val="center"/>
            </w:pPr>
            <w:r>
              <w:t>А3</w:t>
            </w:r>
            <w:r>
              <w:t>6-А39,</w:t>
            </w:r>
          </w:p>
          <w:p w:rsidR="00000000" w:rsidRDefault="00C14ED3">
            <w:pPr>
              <w:pStyle w:val="a7"/>
              <w:jc w:val="center"/>
            </w:pPr>
            <w:r>
              <w:t>А85-89,</w:t>
            </w:r>
          </w:p>
          <w:p w:rsidR="00000000" w:rsidRDefault="00C14ED3">
            <w:pPr>
              <w:pStyle w:val="a7"/>
              <w:jc w:val="center"/>
            </w:pPr>
            <w:r>
              <w:t>В01,</w:t>
            </w:r>
          </w:p>
          <w:p w:rsidR="00000000" w:rsidRDefault="00C14ED3">
            <w:pPr>
              <w:pStyle w:val="a7"/>
              <w:jc w:val="center"/>
            </w:pPr>
            <w:r>
              <w:t>В03-В06,</w:t>
            </w:r>
          </w:p>
          <w:p w:rsidR="00000000" w:rsidRDefault="00C14ED3">
            <w:pPr>
              <w:pStyle w:val="a7"/>
              <w:jc w:val="center"/>
            </w:pPr>
            <w:r>
              <w:t>В08.4, В08.5,</w:t>
            </w:r>
          </w:p>
          <w:p w:rsidR="00000000" w:rsidRDefault="00C14ED3">
            <w:pPr>
              <w:pStyle w:val="a7"/>
              <w:jc w:val="center"/>
            </w:pPr>
            <w:r>
              <w:t>В09,</w:t>
            </w:r>
          </w:p>
          <w:p w:rsidR="00000000" w:rsidRDefault="00C14ED3">
            <w:pPr>
              <w:pStyle w:val="a7"/>
              <w:jc w:val="center"/>
            </w:pPr>
            <w:r>
              <w:t>В15,</w:t>
            </w:r>
          </w:p>
          <w:p w:rsidR="00000000" w:rsidRDefault="00C14ED3">
            <w:pPr>
              <w:pStyle w:val="a7"/>
              <w:jc w:val="center"/>
            </w:pPr>
            <w:r>
              <w:t>В17.2, В17.8, В17.9,</w:t>
            </w:r>
          </w:p>
          <w:p w:rsidR="00000000" w:rsidRDefault="00C14ED3">
            <w:pPr>
              <w:pStyle w:val="a7"/>
              <w:jc w:val="center"/>
            </w:pPr>
            <w:r>
              <w:t>В26,</w:t>
            </w:r>
          </w:p>
          <w:p w:rsidR="00000000" w:rsidRDefault="00C14ED3">
            <w:pPr>
              <w:pStyle w:val="a7"/>
              <w:jc w:val="center"/>
            </w:pPr>
            <w:r>
              <w:t>В34,</w:t>
            </w:r>
          </w:p>
          <w:p w:rsidR="00000000" w:rsidRDefault="00C14ED3">
            <w:pPr>
              <w:pStyle w:val="a7"/>
              <w:jc w:val="center"/>
            </w:pPr>
            <w:r>
              <w:t>J00-J06,</w:t>
            </w:r>
          </w:p>
          <w:p w:rsidR="00000000" w:rsidRDefault="00C14ED3">
            <w:pPr>
              <w:pStyle w:val="a7"/>
              <w:jc w:val="center"/>
            </w:pPr>
            <w:r>
              <w:t>J09-J18,</w:t>
            </w:r>
          </w:p>
          <w:p w:rsidR="00000000" w:rsidRDefault="00C14ED3">
            <w:pPr>
              <w:pStyle w:val="a7"/>
              <w:jc w:val="center"/>
            </w:pPr>
            <w:r>
              <w:t>J20-J22,</w:t>
            </w:r>
          </w:p>
          <w:p w:rsidR="00000000" w:rsidRDefault="00C14ED3">
            <w:pPr>
              <w:pStyle w:val="a7"/>
              <w:jc w:val="center"/>
            </w:pPr>
            <w:r>
              <w:t>U07.1, U07.2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bookmarkStart w:id="18" w:name="sub_1014"/>
            <w:r>
              <w:t>14.</w:t>
            </w:r>
            <w:bookmarkEnd w:id="18"/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 xml:space="preserve">Психические расстройства и расстройства поведения при установлении за гражданином или получателем социальных услуг активного диспансерного наблюдения в связи с наличием </w:t>
            </w:r>
            <w:r>
              <w:lastRenderedPageBreak/>
              <w:t>у лица в структуре психического расстройства симптомов, обуславливающих склонность к со</w:t>
            </w:r>
            <w:r>
              <w:t>вершению общественно опасных действий (на время осуществления активного диспансерного наблюдения)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lastRenderedPageBreak/>
              <w:t xml:space="preserve">F00-F09, F20-F29, F30-F39, F40-F48, F60-F69, F70-F79, </w:t>
            </w:r>
            <w:r>
              <w:lastRenderedPageBreak/>
              <w:t>F80-F89, F90-F98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bookmarkStart w:id="19" w:name="sub_1015"/>
            <w:r>
              <w:lastRenderedPageBreak/>
              <w:t>15.</w:t>
            </w:r>
            <w:bookmarkEnd w:id="19"/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Синдром зависимости от психоактивного вещества (употребление психоактивного вещества постоянное)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F10-F16, F18, F19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bookmarkStart w:id="20" w:name="sub_1016"/>
            <w:r>
              <w:t>16.</w:t>
            </w:r>
            <w:bookmarkEnd w:id="20"/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Гангрена и некроз легкого, абсцесс легкого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4ED3">
            <w:pPr>
              <w:pStyle w:val="a7"/>
              <w:jc w:val="center"/>
            </w:pPr>
            <w:r>
              <w:t>J85.0-J85.2</w:t>
            </w:r>
          </w:p>
        </w:tc>
      </w:tr>
    </w:tbl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C14ED3">
      <w:pPr>
        <w:pStyle w:val="aa"/>
      </w:pPr>
      <w:bookmarkStart w:id="21" w:name="sub_111"/>
      <w:r>
        <w:rPr>
          <w:vertAlign w:val="superscript"/>
        </w:rPr>
        <w:t>1</w:t>
      </w:r>
      <w:r>
        <w:t xml:space="preserve"> </w:t>
      </w:r>
      <w:hyperlink r:id="rId14" w:history="1">
        <w:r>
          <w:rPr>
            <w:rStyle w:val="a4"/>
          </w:rPr>
          <w:t>Международная статистическая классификация</w:t>
        </w:r>
      </w:hyperlink>
      <w:r>
        <w:t xml:space="preserve"> болезней и проблем, связанных со здоровьем, 10 пересмотра.</w:t>
      </w:r>
    </w:p>
    <w:bookmarkEnd w:id="21"/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C14ED3"/>
    <w:p w:rsidR="00000000" w:rsidRDefault="00C14ED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200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2"/>
    <w:p w:rsidR="00000000" w:rsidRDefault="00C14ED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данную форму в редакторе MS-Word</w:t>
      </w:r>
    </w:p>
    <w:p w:rsidR="00000000" w:rsidRDefault="00C14ED3">
      <w:pPr>
        <w:ind w:firstLine="698"/>
        <w:jc w:val="right"/>
      </w:pPr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 мая 2023 г. N 202н</w:t>
      </w:r>
    </w:p>
    <w:p w:rsidR="00000000" w:rsidRDefault="00C14ED3"/>
    <w:p w:rsidR="00000000" w:rsidRDefault="00C14ED3">
      <w:pPr>
        <w:ind w:firstLine="698"/>
        <w:jc w:val="right"/>
      </w:pPr>
      <w:r>
        <w:rPr>
          <w:rStyle w:val="a3"/>
        </w:rPr>
        <w:t>Форма</w:t>
      </w:r>
    </w:p>
    <w:p w:rsidR="00000000" w:rsidRDefault="00C14ED3"/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rStyle w:val="a3"/>
          <w:sz w:val="22"/>
          <w:szCs w:val="22"/>
        </w:rPr>
        <w:t>Заключение</w:t>
      </w:r>
    </w:p>
    <w:p w:rsidR="00000000" w:rsidRDefault="00C14ED3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уполномоченной медицинской организации о наличии (об отсутствии)</w:t>
      </w:r>
    </w:p>
    <w:p w:rsidR="00000000" w:rsidRDefault="00C14ED3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противоп</w:t>
      </w:r>
      <w:r>
        <w:rPr>
          <w:rStyle w:val="a3"/>
          <w:sz w:val="22"/>
          <w:szCs w:val="22"/>
        </w:rPr>
        <w:t>оказаний, в связи с наличием которых гражданину или получателю</w:t>
      </w:r>
    </w:p>
    <w:p w:rsidR="00000000" w:rsidRDefault="00C14ED3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социальных услуг может быть отказано, в том числе временно, в</w:t>
      </w:r>
    </w:p>
    <w:p w:rsidR="00000000" w:rsidRDefault="00C14ED3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>предоставлении социальных услуг в форме социального обслуживания на дому,</w:t>
      </w:r>
    </w:p>
    <w:p w:rsidR="00000000" w:rsidRDefault="00C14ED3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или в полустационарной форме, или в стацио</w:t>
      </w:r>
      <w:r>
        <w:rPr>
          <w:rStyle w:val="a3"/>
          <w:sz w:val="22"/>
          <w:szCs w:val="22"/>
        </w:rPr>
        <w:t>нарной форме</w:t>
      </w:r>
    </w:p>
    <w:p w:rsidR="00000000" w:rsidRDefault="00C14ED3"/>
    <w:p w:rsidR="00000000" w:rsidRDefault="00C14ED3">
      <w:pPr>
        <w:pStyle w:val="a8"/>
        <w:rPr>
          <w:sz w:val="22"/>
          <w:szCs w:val="22"/>
        </w:rPr>
      </w:pPr>
      <w:bookmarkStart w:id="23" w:name="sub_2001"/>
      <w:r>
        <w:rPr>
          <w:sz w:val="22"/>
          <w:szCs w:val="22"/>
        </w:rPr>
        <w:t>1. Выдано________________________________________________________________</w:t>
      </w:r>
    </w:p>
    <w:bookmarkEnd w:id="23"/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(полное наименование и адрес уполномоченной медицинской организации)</w:t>
      </w:r>
    </w:p>
    <w:p w:rsidR="00000000" w:rsidRDefault="00C14ED3">
      <w:pPr>
        <w:pStyle w:val="a8"/>
        <w:rPr>
          <w:sz w:val="22"/>
          <w:szCs w:val="22"/>
        </w:rPr>
      </w:pPr>
      <w:bookmarkStart w:id="24" w:name="sub_2002"/>
      <w:r>
        <w:rPr>
          <w:sz w:val="22"/>
          <w:szCs w:val="22"/>
        </w:rPr>
        <w:t>2.   Полное   наименование    организации    социального    обслуживания,</w:t>
      </w:r>
    </w:p>
    <w:bookmarkEnd w:id="24"/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предоставляющей социальные услуги в  форме  социального   обслуживания на</w:t>
      </w:r>
    </w:p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>дому/в   полустационарной   форме/в   стационарной   форме   (необходимое</w:t>
      </w:r>
    </w:p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>подчеркнуть), куда пре</w:t>
      </w:r>
      <w:r>
        <w:rPr>
          <w:sz w:val="22"/>
          <w:szCs w:val="22"/>
        </w:rPr>
        <w:t>дставляется заключение_____________________________</w:t>
      </w:r>
    </w:p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C14ED3">
      <w:pPr>
        <w:pStyle w:val="a8"/>
        <w:rPr>
          <w:sz w:val="22"/>
          <w:szCs w:val="22"/>
        </w:rPr>
      </w:pPr>
      <w:bookmarkStart w:id="25" w:name="sub_2003"/>
      <w:r>
        <w:rPr>
          <w:sz w:val="22"/>
          <w:szCs w:val="22"/>
        </w:rPr>
        <w:t>3. Фамилия, имя, отчество (при наличии)__________________________________</w:t>
      </w:r>
    </w:p>
    <w:bookmarkEnd w:id="25"/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(гражданина</w:t>
      </w:r>
      <w:r>
        <w:rPr>
          <w:sz w:val="22"/>
          <w:szCs w:val="22"/>
        </w:rPr>
        <w:t xml:space="preserve"> или получателя социальных услуг)</w:t>
      </w:r>
    </w:p>
    <w:p w:rsidR="00000000" w:rsidRDefault="00C14ED3">
      <w:pPr>
        <w:pStyle w:val="a8"/>
        <w:rPr>
          <w:sz w:val="22"/>
          <w:szCs w:val="22"/>
        </w:rPr>
      </w:pPr>
      <w:bookmarkStart w:id="26" w:name="sub_2004"/>
      <w:r>
        <w:rPr>
          <w:sz w:val="22"/>
          <w:szCs w:val="22"/>
        </w:rPr>
        <w:t>4. Пол (мужской/женский)_________________________________________________</w:t>
      </w:r>
    </w:p>
    <w:p w:rsidR="00000000" w:rsidRDefault="00C14ED3">
      <w:pPr>
        <w:pStyle w:val="a8"/>
        <w:rPr>
          <w:sz w:val="22"/>
          <w:szCs w:val="22"/>
        </w:rPr>
      </w:pPr>
      <w:bookmarkStart w:id="27" w:name="sub_2005"/>
      <w:bookmarkEnd w:id="26"/>
      <w:r>
        <w:rPr>
          <w:sz w:val="22"/>
          <w:szCs w:val="22"/>
        </w:rPr>
        <w:t>5. Дата рождения_________________________________________________________</w:t>
      </w:r>
    </w:p>
    <w:p w:rsidR="00000000" w:rsidRDefault="00C14ED3">
      <w:pPr>
        <w:pStyle w:val="a8"/>
        <w:rPr>
          <w:sz w:val="22"/>
          <w:szCs w:val="22"/>
        </w:rPr>
      </w:pPr>
      <w:bookmarkStart w:id="28" w:name="sub_2006"/>
      <w:bookmarkEnd w:id="27"/>
      <w:r>
        <w:rPr>
          <w:sz w:val="22"/>
          <w:szCs w:val="22"/>
        </w:rPr>
        <w:t>6. Адрес места жительства (места п</w:t>
      </w:r>
      <w:r>
        <w:rPr>
          <w:sz w:val="22"/>
          <w:szCs w:val="22"/>
        </w:rPr>
        <w:t>ребывания)_____________________________</w:t>
      </w:r>
    </w:p>
    <w:bookmarkEnd w:id="28"/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C14ED3">
      <w:pPr>
        <w:pStyle w:val="a8"/>
        <w:rPr>
          <w:sz w:val="22"/>
          <w:szCs w:val="22"/>
        </w:rPr>
      </w:pPr>
      <w:bookmarkStart w:id="29" w:name="sub_2007"/>
      <w:r>
        <w:rPr>
          <w:sz w:val="22"/>
          <w:szCs w:val="22"/>
        </w:rPr>
        <w:t>7. Заключение:</w:t>
      </w:r>
    </w:p>
    <w:bookmarkEnd w:id="29"/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>Выявлено (нужно подчеркнуть):</w:t>
      </w:r>
    </w:p>
    <w:p w:rsidR="00000000" w:rsidRDefault="00C14ED3">
      <w:pPr>
        <w:pStyle w:val="a8"/>
        <w:rPr>
          <w:sz w:val="22"/>
          <w:szCs w:val="22"/>
        </w:rPr>
      </w:pPr>
      <w:bookmarkStart w:id="30" w:name="sub_2071"/>
      <w:r>
        <w:rPr>
          <w:sz w:val="22"/>
          <w:szCs w:val="22"/>
        </w:rPr>
        <w:t xml:space="preserve">     а) наличие (отсутствие)</w:t>
      </w:r>
      <w:hyperlink w:anchor="sub_21" w:history="1">
        <w:r>
          <w:rPr>
            <w:rStyle w:val="a4"/>
            <w:sz w:val="22"/>
            <w:szCs w:val="22"/>
          </w:rPr>
          <w:t>(1)</w:t>
        </w:r>
      </w:hyperlink>
      <w:r>
        <w:rPr>
          <w:sz w:val="22"/>
          <w:szCs w:val="22"/>
        </w:rPr>
        <w:t xml:space="preserve"> медицинск</w:t>
      </w:r>
      <w:r>
        <w:rPr>
          <w:sz w:val="22"/>
          <w:szCs w:val="22"/>
        </w:rPr>
        <w:t>их  противопоказаний, в  связи с</w:t>
      </w:r>
    </w:p>
    <w:bookmarkEnd w:id="30"/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>наличием которых гражданину или получателю социальных  услуг  может  быть</w:t>
      </w:r>
    </w:p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>отказано, в том числе временно, в предоставлении социальных услуг в форме</w:t>
      </w:r>
    </w:p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>социального обслуживания на дому;</w:t>
      </w:r>
    </w:p>
    <w:p w:rsidR="00000000" w:rsidRDefault="00C14ED3">
      <w:pPr>
        <w:pStyle w:val="a8"/>
        <w:rPr>
          <w:sz w:val="22"/>
          <w:szCs w:val="22"/>
        </w:rPr>
      </w:pPr>
      <w:bookmarkStart w:id="31" w:name="sub_2072"/>
      <w:r>
        <w:rPr>
          <w:sz w:val="22"/>
          <w:szCs w:val="22"/>
        </w:rPr>
        <w:t xml:space="preserve">     б) наличие (отсутств</w:t>
      </w:r>
      <w:r>
        <w:rPr>
          <w:sz w:val="22"/>
          <w:szCs w:val="22"/>
        </w:rPr>
        <w:t>ие)</w:t>
      </w:r>
      <w:hyperlink w:anchor="sub_21" w:history="1">
        <w:r>
          <w:rPr>
            <w:rStyle w:val="a4"/>
            <w:sz w:val="22"/>
            <w:szCs w:val="22"/>
          </w:rPr>
          <w:t>(1)</w:t>
        </w:r>
      </w:hyperlink>
      <w:r>
        <w:rPr>
          <w:sz w:val="22"/>
          <w:szCs w:val="22"/>
        </w:rPr>
        <w:t xml:space="preserve"> медицинских  противопоказаний, в  связи с</w:t>
      </w:r>
    </w:p>
    <w:bookmarkEnd w:id="31"/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>наличием которых гражданину или получателю социальных  услуг  может  быть</w:t>
      </w:r>
    </w:p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>отказано, в том числе  временно,  в  предоставлении  социальных   услуг в</w:t>
      </w:r>
    </w:p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>полустационарной форме;</w:t>
      </w:r>
    </w:p>
    <w:p w:rsidR="00000000" w:rsidRDefault="00C14ED3">
      <w:pPr>
        <w:pStyle w:val="a8"/>
        <w:rPr>
          <w:sz w:val="22"/>
          <w:szCs w:val="22"/>
        </w:rPr>
      </w:pPr>
      <w:bookmarkStart w:id="32" w:name="sub_2073"/>
      <w:r>
        <w:rPr>
          <w:sz w:val="22"/>
          <w:szCs w:val="22"/>
        </w:rPr>
        <w:t xml:space="preserve">     в) наличие (отсутствие)</w:t>
      </w:r>
      <w:hyperlink w:anchor="sub_21" w:history="1">
        <w:r>
          <w:rPr>
            <w:rStyle w:val="a4"/>
            <w:sz w:val="22"/>
            <w:szCs w:val="22"/>
          </w:rPr>
          <w:t>(1)</w:t>
        </w:r>
      </w:hyperlink>
      <w:r>
        <w:rPr>
          <w:sz w:val="22"/>
          <w:szCs w:val="22"/>
        </w:rPr>
        <w:t xml:space="preserve"> медицинских  противопоказаний, в  связи с</w:t>
      </w:r>
    </w:p>
    <w:bookmarkEnd w:id="32"/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>наличием которых гражданину или получателю социальных  услуг  может  быть</w:t>
      </w:r>
    </w:p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отказано, в том числе  временно,  в  предоставлении  социальных   услуг</w:t>
      </w:r>
      <w:r>
        <w:rPr>
          <w:sz w:val="22"/>
          <w:szCs w:val="22"/>
        </w:rPr>
        <w:t xml:space="preserve"> в</w:t>
      </w:r>
    </w:p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>стационарной форме.</w:t>
      </w:r>
    </w:p>
    <w:p w:rsidR="00000000" w:rsidRDefault="00C14ED3"/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Председатель врачебной комиссии:</w:t>
      </w:r>
    </w:p>
    <w:p w:rsidR="00000000" w:rsidRDefault="00C14ED3"/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  ──────────────────────  ──────────────────────</w:t>
      </w:r>
    </w:p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(фамилия, имя, отчество          (подпись)                 (дата)</w:t>
      </w:r>
    </w:p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(при наличии)</w:t>
      </w:r>
    </w:p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>М.П.</w:t>
      </w:r>
    </w:p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(при наличии)</w:t>
      </w:r>
    </w:p>
    <w:p w:rsidR="00000000" w:rsidRDefault="00C14ED3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C14ED3">
      <w:pPr>
        <w:pStyle w:val="aa"/>
      </w:pPr>
      <w:bookmarkStart w:id="33" w:name="sub_21"/>
      <w:r>
        <w:t xml:space="preserve">(1) </w:t>
      </w:r>
      <w:hyperlink r:id="rId15" w:history="1">
        <w:r>
          <w:rPr>
            <w:rStyle w:val="a4"/>
          </w:rPr>
          <w:t>Части 3</w:t>
        </w:r>
      </w:hyperlink>
      <w:r>
        <w:t xml:space="preserve"> и </w:t>
      </w:r>
      <w:hyperlink r:id="rId16" w:history="1">
        <w:r>
          <w:rPr>
            <w:rStyle w:val="a4"/>
          </w:rPr>
          <w:t>4 статьи 18</w:t>
        </w:r>
      </w:hyperlink>
      <w:r>
        <w:t xml:space="preserve"> Федерального закона от 28 декабря 2013 г. N 442-ФЗ "Об основах социального обслуживания граждан в Российской Федерации".</w:t>
      </w:r>
    </w:p>
    <w:bookmarkEnd w:id="33"/>
    <w:p w:rsidR="00000000" w:rsidRDefault="00C14ED3">
      <w:pPr>
        <w:pStyle w:val="aa"/>
      </w:pPr>
    </w:p>
    <w:sectPr w:rsidR="00000000">
      <w:headerReference w:type="default" r:id="rId17"/>
      <w:footerReference w:type="default" r:id="rId1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C14ED3">
      <w:r>
        <w:separator/>
      </w:r>
    </w:p>
  </w:endnote>
  <w:endnote w:type="continuationSeparator" w:id="0">
    <w:p w:rsidR="00000000" w:rsidRDefault="00C14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C14ED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16.06.2023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14ED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14ED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C14ED3">
      <w:r>
        <w:separator/>
      </w:r>
    </w:p>
  </w:footnote>
  <w:footnote w:type="continuationSeparator" w:id="0">
    <w:p w:rsidR="00000000" w:rsidRDefault="00C14E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4ED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РФ от 2 мая 2023 г. N 202н "Об утверждении перечня медицинских…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ED3"/>
    <w:rsid w:val="00C1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552648/183" TargetMode="External"/><Relationship Id="rId13" Type="http://schemas.openxmlformats.org/officeDocument/2006/relationships/hyperlink" Target="https://internet.garant.ru/document/redirect/4100000/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6870528/0" TargetMode="External"/><Relationship Id="rId12" Type="http://schemas.openxmlformats.org/officeDocument/2006/relationships/hyperlink" Target="https://internet.garant.ru/document/redirect/71082904/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0552648/180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0192436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70552648/183" TargetMode="External"/><Relationship Id="rId10" Type="http://schemas.openxmlformats.org/officeDocument/2006/relationships/hyperlink" Target="https://internet.garant.ru/document/redirect/70192436/100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91967/14211" TargetMode="External"/><Relationship Id="rId14" Type="http://schemas.openxmlformats.org/officeDocument/2006/relationships/hyperlink" Target="https://internet.garant.ru/document/redirect/410000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1602</Words>
  <Characters>9134</Characters>
  <Application>Microsoft Office Word</Application>
  <DocSecurity>0</DocSecurity>
  <Lines>76</Lines>
  <Paragraphs>21</Paragraphs>
  <ScaleCrop>false</ScaleCrop>
  <Company>НПП "Гарант-Сервис"</Company>
  <LinksUpToDate>false</LinksUpToDate>
  <CharactersWithSpaces>10715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oi.tagina</cp:lastModifiedBy>
  <cp:revision>2</cp:revision>
  <dcterms:created xsi:type="dcterms:W3CDTF">2023-06-16T09:07:00Z</dcterms:created>
  <dcterms:modified xsi:type="dcterms:W3CDTF">2023-06-16T09:07:00Z</dcterms:modified>
</cp:coreProperties>
</file>