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E" w:rsidRPr="007D1492" w:rsidRDefault="00170A4E" w:rsidP="00FF3A64">
      <w:pPr>
        <w:tabs>
          <w:tab w:val="left" w:pos="993"/>
          <w:tab w:val="left" w:pos="7897"/>
        </w:tabs>
        <w:spacing w:before="0" w:after="0"/>
        <w:jc w:val="right"/>
        <w:rPr>
          <w:sz w:val="22"/>
          <w:lang w:eastAsia="ru-RU"/>
        </w:rPr>
      </w:pPr>
    </w:p>
    <w:tbl>
      <w:tblPr>
        <w:tblStyle w:val="21"/>
        <w:tblW w:w="10320" w:type="dxa"/>
        <w:tblInd w:w="-147" w:type="dxa"/>
        <w:tblLayout w:type="fixed"/>
        <w:tblLook w:val="04A0"/>
      </w:tblPr>
      <w:tblGrid>
        <w:gridCol w:w="4508"/>
        <w:gridCol w:w="5812"/>
      </w:tblGrid>
      <w:tr w:rsidR="00D6319F" w:rsidTr="001E366B">
        <w:trPr>
          <w:trHeight w:val="58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19F" w:rsidRDefault="00931CCB" w:rsidP="00931CCB">
            <w:pPr>
              <w:spacing w:before="0"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Номинация </w:t>
            </w:r>
          </w:p>
          <w:p w:rsidR="00931CCB" w:rsidRPr="00AD3A3D" w:rsidRDefault="00931CCB" w:rsidP="00931CCB">
            <w:pPr>
              <w:spacing w:before="0" w:after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31CCB">
              <w:rPr>
                <w:rFonts w:eastAsia="Times New Roman"/>
                <w:b/>
                <w:sz w:val="22"/>
                <w:lang w:eastAsia="ru-RU"/>
              </w:rPr>
              <w:t>«Мы – вместе!»</w:t>
            </w:r>
            <w:r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931CCB">
              <w:rPr>
                <w:rFonts w:eastAsia="Times New Roman"/>
                <w:b/>
                <w:sz w:val="22"/>
                <w:lang w:eastAsia="ru-RU"/>
              </w:rPr>
              <w:t>- успешные практики поддержки семей, воспитывающих детей-инвалидов</w:t>
            </w:r>
          </w:p>
        </w:tc>
      </w:tr>
      <w:tr w:rsidR="00931CCB" w:rsidTr="001E366B">
        <w:trPr>
          <w:trHeight w:val="58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CCB" w:rsidRPr="00CB47C3" w:rsidRDefault="00931CCB" w:rsidP="00931CCB">
            <w:pPr>
              <w:jc w:val="center"/>
              <w:rPr>
                <w:b/>
                <w:sz w:val="22"/>
              </w:rPr>
            </w:pPr>
            <w:r w:rsidRPr="00CB47C3">
              <w:rPr>
                <w:b/>
                <w:sz w:val="22"/>
              </w:rPr>
              <w:t>Наименование практики (проекта)</w:t>
            </w:r>
          </w:p>
          <w:p w:rsidR="006C2F62" w:rsidRDefault="00931CCB" w:rsidP="006C2F62">
            <w:pPr>
              <w:jc w:val="center"/>
              <w:rPr>
                <w:b/>
                <w:sz w:val="22"/>
              </w:rPr>
            </w:pPr>
            <w:r w:rsidRPr="00931CCB">
              <w:rPr>
                <w:b/>
                <w:sz w:val="22"/>
              </w:rPr>
              <w:t>«</w:t>
            </w:r>
            <w:r w:rsidR="006C2F62" w:rsidRPr="006C2F62">
              <w:rPr>
                <w:b/>
                <w:sz w:val="22"/>
              </w:rPr>
              <w:t xml:space="preserve">Система комплексного развития навыков самостоятельности у детей с инвалидностью </w:t>
            </w:r>
          </w:p>
          <w:p w:rsidR="00931CCB" w:rsidRPr="00CB47C3" w:rsidRDefault="006C2F62" w:rsidP="006C2F62">
            <w:pPr>
              <w:jc w:val="center"/>
              <w:rPr>
                <w:b/>
                <w:sz w:val="22"/>
              </w:rPr>
            </w:pPr>
            <w:r w:rsidRPr="006C2F62">
              <w:rPr>
                <w:b/>
                <w:sz w:val="22"/>
              </w:rPr>
              <w:t>«Шаг за  шагом»</w:t>
            </w:r>
          </w:p>
        </w:tc>
      </w:tr>
      <w:tr w:rsidR="00D6319F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D2" w:rsidRPr="00AD3A3D" w:rsidRDefault="00931CCB" w:rsidP="00170A4E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География реализации практики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9F" w:rsidRPr="005477C7" w:rsidRDefault="00931CCB" w:rsidP="009744AB">
            <w:pPr>
              <w:spacing w:before="0" w:after="0"/>
              <w:rPr>
                <w:color w:val="262626" w:themeColor="text1" w:themeTint="D9"/>
                <w:sz w:val="22"/>
                <w:lang w:eastAsia="ru-RU"/>
              </w:rPr>
            </w:pPr>
            <w:r>
              <w:rPr>
                <w:color w:val="262626" w:themeColor="text1" w:themeTint="D9"/>
                <w:sz w:val="22"/>
                <w:lang w:eastAsia="ru-RU"/>
              </w:rPr>
              <w:t>Вологодская область, г. Череповец и Череповецкий район</w:t>
            </w:r>
          </w:p>
        </w:tc>
      </w:tr>
      <w:tr w:rsidR="00931CCB" w:rsidTr="00931CCB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AD3A3D" w:rsidRDefault="00931CCB" w:rsidP="00931CCB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Период внедрения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170D8B" w:rsidRDefault="00931CCB" w:rsidP="00931CC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 xml:space="preserve">2,5 года (с </w:t>
            </w:r>
            <w:r w:rsidRPr="00931CCB">
              <w:rPr>
                <w:rFonts w:eastAsia="Calibri"/>
                <w:sz w:val="22"/>
                <w:szCs w:val="22"/>
              </w:rPr>
              <w:t>январ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931CCB">
              <w:rPr>
                <w:rFonts w:eastAsia="Calibri"/>
                <w:sz w:val="22"/>
                <w:szCs w:val="22"/>
              </w:rPr>
              <w:t xml:space="preserve"> 2022 года – </w:t>
            </w:r>
            <w:r>
              <w:rPr>
                <w:rFonts w:eastAsia="Calibri"/>
                <w:sz w:val="22"/>
                <w:szCs w:val="22"/>
              </w:rPr>
              <w:t>по настоящее время)</w:t>
            </w:r>
          </w:p>
        </w:tc>
      </w:tr>
      <w:tr w:rsidR="00931CCB" w:rsidTr="00931CCB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AD3A3D" w:rsidRDefault="00931CCB" w:rsidP="00931CCB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  <w:lang w:eastAsia="ru-RU"/>
              </w:rPr>
            </w:pPr>
            <w:r w:rsidRPr="00AD3A3D">
              <w:rPr>
                <w:sz w:val="22"/>
                <w:lang w:eastAsia="ru-RU"/>
              </w:rPr>
              <w:t>Целевые группы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5477C7" w:rsidRDefault="00931CCB" w:rsidP="00931CCB">
            <w:pPr>
              <w:spacing w:before="0" w:after="0"/>
              <w:rPr>
                <w:color w:val="262626" w:themeColor="text1" w:themeTint="D9"/>
                <w:sz w:val="22"/>
                <w:lang w:eastAsia="ru-RU"/>
              </w:rPr>
            </w:pPr>
            <w:r w:rsidRPr="00876F1D">
              <w:rPr>
                <w:sz w:val="22"/>
              </w:rPr>
              <w:t xml:space="preserve">Семьи, воспитывающие детей </w:t>
            </w:r>
            <w:r>
              <w:rPr>
                <w:sz w:val="22"/>
              </w:rPr>
              <w:t xml:space="preserve">от 3 до 18 лет </w:t>
            </w:r>
            <w:r w:rsidRPr="00876F1D">
              <w:rPr>
                <w:sz w:val="22"/>
              </w:rPr>
              <w:t xml:space="preserve">с инвалидностью </w:t>
            </w:r>
          </w:p>
        </w:tc>
      </w:tr>
      <w:tr w:rsidR="00931CCB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AD3A3D" w:rsidRDefault="00931CCB" w:rsidP="00931CCB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  <w:r w:rsidRPr="00121EF6">
              <w:rPr>
                <w:sz w:val="22"/>
                <w:lang w:eastAsia="ru-RU"/>
              </w:rPr>
              <w:t xml:space="preserve">Проблемы и потребности целевых групп, решаемые в ходе применения практики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121EF6" w:rsidRDefault="00931CCB" w:rsidP="000C2B5E">
            <w:pPr>
              <w:spacing w:before="0" w:after="0"/>
              <w:rPr>
                <w:sz w:val="22"/>
              </w:rPr>
            </w:pPr>
            <w:r w:rsidRPr="00121EF6">
              <w:rPr>
                <w:sz w:val="22"/>
              </w:rPr>
              <w:t xml:space="preserve">- </w:t>
            </w:r>
            <w:r w:rsidR="000C2B5E">
              <w:rPr>
                <w:sz w:val="22"/>
              </w:rPr>
              <w:t>недостаточный уровень сформированности бытовых навыков у детей, необходимых для самообслуживания и самостоятельной жизни</w:t>
            </w:r>
            <w:r w:rsidRPr="00121EF6">
              <w:rPr>
                <w:sz w:val="22"/>
              </w:rPr>
              <w:t>;</w:t>
            </w:r>
          </w:p>
          <w:p w:rsidR="00931CCB" w:rsidRPr="00121EF6" w:rsidRDefault="00931CCB" w:rsidP="00121EF6">
            <w:pPr>
              <w:spacing w:before="0" w:after="0"/>
              <w:rPr>
                <w:sz w:val="22"/>
              </w:rPr>
            </w:pPr>
            <w:r w:rsidRPr="00121EF6">
              <w:rPr>
                <w:sz w:val="22"/>
              </w:rPr>
              <w:t>-</w:t>
            </w:r>
            <w:r w:rsidR="000C2B5E">
              <w:rPr>
                <w:sz w:val="22"/>
              </w:rPr>
              <w:t xml:space="preserve"> недостаточность знаний и практического опыта </w:t>
            </w:r>
            <w:r w:rsidR="00896335">
              <w:rPr>
                <w:sz w:val="22"/>
              </w:rPr>
              <w:t>у родителей в вопросах формирования и закрепления социально-бытовых навыков у детей, необходимых для самообслуживания и самостоятельной жизни</w:t>
            </w:r>
            <w:r w:rsidRPr="00121EF6">
              <w:rPr>
                <w:sz w:val="22"/>
              </w:rPr>
              <w:t>;</w:t>
            </w:r>
          </w:p>
          <w:p w:rsidR="00931CCB" w:rsidRDefault="001B48ED" w:rsidP="00121EF6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- повышенный уровень тревожности у родителя за будущее своего ребенка с инвалидностью; </w:t>
            </w:r>
          </w:p>
          <w:p w:rsidR="001B48ED" w:rsidRPr="00876F1D" w:rsidRDefault="00931CCB" w:rsidP="00473A7C">
            <w:pPr>
              <w:spacing w:before="0" w:after="0"/>
              <w:rPr>
                <w:sz w:val="22"/>
              </w:rPr>
            </w:pPr>
            <w:r w:rsidRPr="00121EF6">
              <w:rPr>
                <w:sz w:val="22"/>
              </w:rPr>
              <w:t xml:space="preserve">- </w:t>
            </w:r>
            <w:r w:rsidR="001B48ED">
              <w:rPr>
                <w:sz w:val="22"/>
              </w:rPr>
              <w:t xml:space="preserve">потребность семей, воспитывающих детей с инвалидностью, в системном и непрерывном подходе к формированию социально-бытовых навыков </w:t>
            </w:r>
            <w:r w:rsidR="001B48ED" w:rsidRPr="00473A7C">
              <w:rPr>
                <w:sz w:val="22"/>
              </w:rPr>
              <w:t>начиная с раннего возраста</w:t>
            </w:r>
            <w:r w:rsidRPr="00473A7C">
              <w:rPr>
                <w:sz w:val="22"/>
              </w:rPr>
              <w:t>.</w:t>
            </w:r>
          </w:p>
        </w:tc>
      </w:tr>
      <w:tr w:rsidR="00931CCB" w:rsidTr="00473A7C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473A7C" w:rsidRDefault="00473A7C" w:rsidP="00473A7C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  <w:lang w:eastAsia="ru-RU"/>
              </w:rPr>
            </w:pPr>
            <w:r w:rsidRPr="00473A7C">
              <w:rPr>
                <w:sz w:val="22"/>
              </w:rPr>
              <w:t>Цель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121EF6" w:rsidRDefault="00473A7C" w:rsidP="00F02BB7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Целью практики является </w:t>
            </w:r>
            <w:r w:rsidR="00F02BB7">
              <w:rPr>
                <w:sz w:val="22"/>
              </w:rPr>
              <w:t>формирование социально-бытовых навыков у детей с инвалидностью через реализацию непрерывной к</w:t>
            </w:r>
            <w:r w:rsidR="00F02BB7" w:rsidRPr="00F02BB7">
              <w:rPr>
                <w:sz w:val="22"/>
              </w:rPr>
              <w:t>омплексн</w:t>
            </w:r>
            <w:r w:rsidR="00F02BB7">
              <w:rPr>
                <w:sz w:val="22"/>
              </w:rPr>
              <w:t>ой</w:t>
            </w:r>
            <w:r w:rsidR="00F02BB7" w:rsidRPr="00F02BB7">
              <w:rPr>
                <w:sz w:val="22"/>
              </w:rPr>
              <w:t xml:space="preserve"> систем</w:t>
            </w:r>
            <w:r w:rsidR="00F02BB7">
              <w:rPr>
                <w:sz w:val="22"/>
              </w:rPr>
              <w:t>ы</w:t>
            </w:r>
            <w:r w:rsidR="00F02BB7" w:rsidRPr="00F02BB7">
              <w:rPr>
                <w:sz w:val="22"/>
              </w:rPr>
              <w:t xml:space="preserve"> развития навыков </w:t>
            </w:r>
            <w:proofErr w:type="gramStart"/>
            <w:r w:rsidR="00F02BB7" w:rsidRPr="00F02BB7">
              <w:rPr>
                <w:sz w:val="22"/>
              </w:rPr>
              <w:t>самостоятельности</w:t>
            </w:r>
            <w:proofErr w:type="gramEnd"/>
            <w:r w:rsidR="00F02BB7">
              <w:rPr>
                <w:sz w:val="22"/>
              </w:rPr>
              <w:t xml:space="preserve"> в учреждении </w:t>
            </w:r>
            <w:r w:rsidR="001F796F">
              <w:rPr>
                <w:sz w:val="22"/>
              </w:rPr>
              <w:t>начиная с раннего возраста и до 18 лет</w:t>
            </w:r>
          </w:p>
        </w:tc>
      </w:tr>
      <w:tr w:rsidR="00473A7C" w:rsidTr="00473A7C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C" w:rsidRPr="00473A7C" w:rsidRDefault="0075570C" w:rsidP="00473A7C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Задачи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7C" w:rsidRPr="00121EF6" w:rsidRDefault="00473A7C" w:rsidP="00473A7C">
            <w:pPr>
              <w:spacing w:before="0" w:after="0"/>
              <w:rPr>
                <w:i/>
                <w:sz w:val="22"/>
              </w:rPr>
            </w:pPr>
            <w:r w:rsidRPr="00121EF6">
              <w:rPr>
                <w:i/>
                <w:sz w:val="22"/>
              </w:rPr>
              <w:t>Задачи практики:</w:t>
            </w:r>
          </w:p>
          <w:p w:rsidR="00473A7C" w:rsidRDefault="00473A7C" w:rsidP="00473A7C">
            <w:pPr>
              <w:spacing w:before="0" w:after="0"/>
              <w:rPr>
                <w:sz w:val="22"/>
              </w:rPr>
            </w:pPr>
            <w:r w:rsidRPr="00121EF6">
              <w:rPr>
                <w:sz w:val="22"/>
              </w:rPr>
              <w:t xml:space="preserve">1- </w:t>
            </w:r>
            <w:r w:rsidR="00F02BB7">
              <w:rPr>
                <w:sz w:val="22"/>
              </w:rPr>
              <w:t>оказать практическую поддержку родителям и ближайшему окружению ребенка с инвалидностью по вопросам формирования социально-бытовых навыков</w:t>
            </w:r>
            <w:r w:rsidRPr="00121EF6">
              <w:rPr>
                <w:sz w:val="22"/>
              </w:rPr>
              <w:t>;</w:t>
            </w:r>
          </w:p>
          <w:p w:rsidR="00F02BB7" w:rsidRDefault="00467FFD" w:rsidP="00473A7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2- </w:t>
            </w:r>
            <w:r w:rsidR="00F02BB7">
              <w:rPr>
                <w:sz w:val="22"/>
              </w:rPr>
              <w:t>формировать и развивать социально-бытовые навыки, коммуникативные умения, навыки саморегуляции</w:t>
            </w:r>
            <w:r w:rsidR="001F796F">
              <w:rPr>
                <w:sz w:val="22"/>
              </w:rPr>
              <w:t xml:space="preserve"> и поведения в обществе у детей с инвалидностью;</w:t>
            </w:r>
          </w:p>
          <w:p w:rsidR="00473A7C" w:rsidRDefault="001F796F" w:rsidP="00FC40A6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3- </w:t>
            </w:r>
            <w:r w:rsidR="00FC40A6" w:rsidRPr="00121EF6">
              <w:rPr>
                <w:sz w:val="22"/>
              </w:rPr>
              <w:t>обеспечить непрерывность</w:t>
            </w:r>
            <w:r w:rsidR="00FC40A6">
              <w:rPr>
                <w:sz w:val="22"/>
              </w:rPr>
              <w:t xml:space="preserve"> подготовки ребенка с инвалидностью к самостоятельной жизни от усвоения простых бытовых навыков до формирования навыков самостоятельного проживания.</w:t>
            </w:r>
          </w:p>
        </w:tc>
      </w:tr>
      <w:tr w:rsidR="0075570C" w:rsidTr="00473A7C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Default="0075570C" w:rsidP="00473A7C">
            <w:pPr>
              <w:tabs>
                <w:tab w:val="left" w:pos="993"/>
                <w:tab w:val="left" w:pos="7897"/>
              </w:tabs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Краткое описание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0C" w:rsidRPr="0075570C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 xml:space="preserve">Для родителей очень важно быть уверенным в том, </w:t>
            </w:r>
            <w:r w:rsidR="00814248">
              <w:rPr>
                <w:sz w:val="22"/>
              </w:rPr>
              <w:t xml:space="preserve">что </w:t>
            </w:r>
            <w:r w:rsidRPr="0075570C">
              <w:rPr>
                <w:sz w:val="22"/>
              </w:rPr>
              <w:t>их особый ребенок, будучи взрослым, сможет жить самостоятельно.</w:t>
            </w:r>
          </w:p>
          <w:p w:rsidR="00704204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 xml:space="preserve">В </w:t>
            </w:r>
            <w:r w:rsidR="00704204">
              <w:rPr>
                <w:sz w:val="22"/>
              </w:rPr>
              <w:t>учреждении</w:t>
            </w:r>
            <w:r w:rsidRPr="0075570C">
              <w:rPr>
                <w:sz w:val="22"/>
              </w:rPr>
              <w:t xml:space="preserve"> создана уникальная </w:t>
            </w:r>
            <w:r w:rsidR="00704204">
              <w:rPr>
                <w:sz w:val="22"/>
              </w:rPr>
              <w:t>к</w:t>
            </w:r>
            <w:r w:rsidR="00704204" w:rsidRPr="00704204">
              <w:rPr>
                <w:sz w:val="22"/>
              </w:rPr>
              <w:t>омплексная система развития навыков самостоятельности</w:t>
            </w:r>
            <w:r w:rsidRPr="0075570C">
              <w:rPr>
                <w:sz w:val="22"/>
              </w:rPr>
              <w:t>, включающая в себя</w:t>
            </w:r>
          </w:p>
          <w:p w:rsidR="0075570C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>три уровня форм</w:t>
            </w:r>
            <w:r w:rsidR="00467FFD">
              <w:rPr>
                <w:sz w:val="22"/>
              </w:rPr>
              <w:t xml:space="preserve">ирования, развития и </w:t>
            </w:r>
            <w:proofErr w:type="gramStart"/>
            <w:r w:rsidR="00467FFD">
              <w:rPr>
                <w:sz w:val="22"/>
              </w:rPr>
              <w:t>сохранения</w:t>
            </w:r>
            <w:proofErr w:type="gramEnd"/>
            <w:r w:rsidRPr="0075570C">
              <w:rPr>
                <w:sz w:val="22"/>
              </w:rPr>
              <w:t xml:space="preserve"> необходимых социально-бытовых навыков и умений.</w:t>
            </w:r>
          </w:p>
          <w:p w:rsidR="00066315" w:rsidRDefault="00995A6A" w:rsidP="0075570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Система представляет собой разновозрастные группы, которые учитывают уровень развития и возможности ребенка:</w:t>
            </w:r>
          </w:p>
          <w:p w:rsidR="00066315" w:rsidRDefault="00066315" w:rsidP="0075570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995A6A">
              <w:rPr>
                <w:sz w:val="22"/>
              </w:rPr>
              <w:t xml:space="preserve"> в </w:t>
            </w:r>
            <w:r w:rsidR="002959C1">
              <w:rPr>
                <w:sz w:val="22"/>
              </w:rPr>
              <w:t xml:space="preserve">группу первого уровня включены </w:t>
            </w:r>
            <w:r w:rsidR="00995A6A">
              <w:rPr>
                <w:sz w:val="22"/>
              </w:rPr>
              <w:t>дети раннего возраста (группа «Сами с усами»);</w:t>
            </w:r>
          </w:p>
          <w:p w:rsidR="00066315" w:rsidRDefault="00066315" w:rsidP="0075570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995A6A">
              <w:rPr>
                <w:sz w:val="22"/>
              </w:rPr>
              <w:t xml:space="preserve"> </w:t>
            </w:r>
            <w:r>
              <w:rPr>
                <w:sz w:val="22"/>
              </w:rPr>
              <w:t>группы второго уровня включают детей в возрасте от 4 до 16 лет</w:t>
            </w:r>
            <w:r w:rsidR="00995A6A">
              <w:rPr>
                <w:sz w:val="22"/>
              </w:rPr>
              <w:t xml:space="preserve"> </w:t>
            </w:r>
            <w:r w:rsidR="002959C1">
              <w:rPr>
                <w:sz w:val="22"/>
              </w:rPr>
              <w:t>(«Кабинет</w:t>
            </w:r>
            <w:r>
              <w:rPr>
                <w:sz w:val="22"/>
              </w:rPr>
              <w:t xml:space="preserve"> социально-бытовой ориентировки»);</w:t>
            </w:r>
          </w:p>
          <w:p w:rsidR="00995A6A" w:rsidRDefault="00066315" w:rsidP="0075570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- группы третьего уровня посещают дети в возрасте от 12 </w:t>
            </w:r>
            <w:r w:rsidR="002959C1">
              <w:rPr>
                <w:sz w:val="22"/>
              </w:rPr>
              <w:t>до 18 лет («Центр</w:t>
            </w:r>
            <w:r>
              <w:rPr>
                <w:sz w:val="22"/>
              </w:rPr>
              <w:t xml:space="preserve"> учебной полезной дневной занятости»).  </w:t>
            </w:r>
          </w:p>
          <w:p w:rsidR="0075570C" w:rsidRPr="0075570C" w:rsidRDefault="00066315" w:rsidP="0075570C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75570C" w:rsidRPr="0075570C">
              <w:rPr>
                <w:sz w:val="22"/>
              </w:rPr>
              <w:t xml:space="preserve">еятельность группы «Сами с усами» для самых маленьких детей направлена на развитие элементарных навыков самообслуживания, а также формирование основ </w:t>
            </w:r>
            <w:r w:rsidR="0075570C" w:rsidRPr="0075570C">
              <w:rPr>
                <w:sz w:val="22"/>
              </w:rPr>
              <w:lastRenderedPageBreak/>
              <w:t>самостоятельности и правил поведения в быту. Дети на занятиях учатся правильно чистить зубы, мыть руки, игрушки, посуду. Усваивают правила дорожного движения, безопасности дома и на улице, что нельзя доверять незнакомцам и брать в руки сомнительные предметы. На данном этапе навыки только начинают формироваться педагогами.</w:t>
            </w:r>
          </w:p>
          <w:p w:rsidR="0075570C" w:rsidRPr="0075570C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>По мере взросления и развития особых де</w:t>
            </w:r>
            <w:r w:rsidR="00467FFD">
              <w:rPr>
                <w:sz w:val="22"/>
              </w:rPr>
              <w:t>тей задачи усложняются. Кабинет</w:t>
            </w:r>
            <w:r w:rsidRPr="0075570C">
              <w:rPr>
                <w:sz w:val="22"/>
              </w:rPr>
              <w:t xml:space="preserve"> социально-бытовой ориентировки – это следующая ступень на пути к самостоятельной жизни. Упор делается на практику:  посещение магазинов, аптек, парикмахерской, поездка на автобусе, ориентирование по городу, поиск нужных социальных объектов. Отдельное внимание уделяется формированию основам ведения  домашнего хозяйства: </w:t>
            </w:r>
            <w:r w:rsidR="00467FFD">
              <w:rPr>
                <w:sz w:val="22"/>
              </w:rPr>
              <w:t xml:space="preserve">ребята </w:t>
            </w:r>
            <w:r w:rsidRPr="0075570C">
              <w:rPr>
                <w:sz w:val="22"/>
              </w:rPr>
              <w:t xml:space="preserve">учатся готовить простые блюда, ухаживают за растениями, поддерживают и наводят чистоту в помещении. </w:t>
            </w:r>
          </w:p>
          <w:p w:rsidR="0075570C" w:rsidRPr="0075570C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>Завершающим этапом становится включение детей в деятельность «Центр</w:t>
            </w:r>
            <w:r w:rsidR="00467FFD">
              <w:rPr>
                <w:sz w:val="22"/>
              </w:rPr>
              <w:t>а</w:t>
            </w:r>
            <w:r w:rsidRPr="0075570C">
              <w:rPr>
                <w:sz w:val="22"/>
              </w:rPr>
              <w:t xml:space="preserve"> учебной полезной дневной занятости», где осваиваются элементарные навыки, которые могут в будущем обеспечить трудовую занятость. Так занятия в столярной, гончарной и творческой (</w:t>
            </w:r>
            <w:proofErr w:type="spellStart"/>
            <w:r w:rsidRPr="0075570C">
              <w:rPr>
                <w:sz w:val="22"/>
              </w:rPr>
              <w:t>скрапбукинг</w:t>
            </w:r>
            <w:proofErr w:type="spellEnd"/>
            <w:r w:rsidRPr="0075570C">
              <w:rPr>
                <w:sz w:val="22"/>
              </w:rPr>
              <w:t xml:space="preserve">, картонаж) мастерских смогут стать основой для финансовой независимости и стабильности. </w:t>
            </w:r>
          </w:p>
          <w:p w:rsidR="0075570C" w:rsidRPr="0075570C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>Экзаменом в самостоятельную жизнь станет прохождение курса в учебно-тренировочной квартире. Молодые люди под присмотром куратора закрепляют уже сформированные навыки. Основной принцип, по которому строится вся работа в данном направлении: самостоятельности столько сколько нужно, помощи столько сколько необходимо.</w:t>
            </w:r>
          </w:p>
          <w:p w:rsidR="0075570C" w:rsidRPr="0075570C" w:rsidRDefault="0075570C" w:rsidP="0075570C">
            <w:pPr>
              <w:spacing w:before="0" w:after="0"/>
              <w:rPr>
                <w:sz w:val="22"/>
              </w:rPr>
            </w:pPr>
            <w:r w:rsidRPr="0075570C">
              <w:rPr>
                <w:sz w:val="22"/>
              </w:rPr>
              <w:t xml:space="preserve">В работу включены и родители «особых» детей на всех этапах по подготовке к самостоятельной жизни. Для того чтобы социально-бытовые навыки  сохранялись и развивались, необходимо закреплять их в домашних условиях. С этой целью в учреждении создана серия обучающих видеоматериалов по развитию социально-бытовых навыков «Формируем сами».  Вместе с тем, если остаются вопросы, родители могут задать </w:t>
            </w:r>
            <w:r w:rsidR="00467FFD">
              <w:rPr>
                <w:sz w:val="22"/>
              </w:rPr>
              <w:t>их</w:t>
            </w:r>
            <w:r w:rsidRPr="0075570C">
              <w:rPr>
                <w:sz w:val="22"/>
              </w:rPr>
              <w:t xml:space="preserve"> в специальном «Родительском чате» и получить оперативны</w:t>
            </w:r>
            <w:r w:rsidR="00467FFD">
              <w:rPr>
                <w:sz w:val="22"/>
              </w:rPr>
              <w:t xml:space="preserve">е </w:t>
            </w:r>
            <w:r w:rsidRPr="0075570C">
              <w:rPr>
                <w:sz w:val="22"/>
              </w:rPr>
              <w:t>ответ</w:t>
            </w:r>
            <w:r w:rsidR="00467FFD">
              <w:rPr>
                <w:sz w:val="22"/>
              </w:rPr>
              <w:t>ы</w:t>
            </w:r>
            <w:r w:rsidRPr="0075570C">
              <w:rPr>
                <w:sz w:val="22"/>
              </w:rPr>
              <w:t xml:space="preserve">.   </w:t>
            </w:r>
          </w:p>
          <w:p w:rsidR="0075570C" w:rsidRPr="00121EF6" w:rsidRDefault="0075570C" w:rsidP="00467FFD">
            <w:pPr>
              <w:spacing w:before="0" w:after="0"/>
              <w:rPr>
                <w:i/>
                <w:sz w:val="22"/>
              </w:rPr>
            </w:pPr>
            <w:r w:rsidRPr="0075570C">
              <w:rPr>
                <w:sz w:val="22"/>
              </w:rPr>
              <w:t xml:space="preserve">Благодаря </w:t>
            </w:r>
            <w:r w:rsidR="00814248">
              <w:rPr>
                <w:sz w:val="22"/>
              </w:rPr>
              <w:t>«</w:t>
            </w:r>
            <w:r w:rsidR="00704204" w:rsidRPr="00704204">
              <w:rPr>
                <w:sz w:val="22"/>
              </w:rPr>
              <w:t>Комплексн</w:t>
            </w:r>
            <w:r w:rsidR="00704204">
              <w:rPr>
                <w:sz w:val="22"/>
              </w:rPr>
              <w:t>ой</w:t>
            </w:r>
            <w:r w:rsidR="00704204" w:rsidRPr="00704204">
              <w:rPr>
                <w:sz w:val="22"/>
              </w:rPr>
              <w:t xml:space="preserve"> систем</w:t>
            </w:r>
            <w:r w:rsidR="00704204">
              <w:rPr>
                <w:sz w:val="22"/>
              </w:rPr>
              <w:t>е</w:t>
            </w:r>
            <w:r w:rsidR="00704204" w:rsidRPr="00704204">
              <w:rPr>
                <w:sz w:val="22"/>
              </w:rPr>
              <w:t xml:space="preserve"> развития навыков самостоятельности </w:t>
            </w:r>
            <w:r w:rsidR="00704204">
              <w:rPr>
                <w:sz w:val="22"/>
              </w:rPr>
              <w:t xml:space="preserve">«Шаг за шагом» </w:t>
            </w:r>
            <w:r w:rsidRPr="0075570C">
              <w:rPr>
                <w:sz w:val="22"/>
              </w:rPr>
              <w:t>дети проходят свой путь к самостоятельности, а родители, глядя на успехи своих детей, могут быть спокойными за их будущее.</w:t>
            </w:r>
          </w:p>
        </w:tc>
      </w:tr>
      <w:tr w:rsidR="00931CCB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AD3A3D" w:rsidRDefault="00704204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Социальные</w:t>
            </w:r>
            <w:r w:rsidR="00931CCB">
              <w:rPr>
                <w:sz w:val="22"/>
                <w:lang w:eastAsia="ru-RU"/>
              </w:rPr>
              <w:t xml:space="preserve"> р</w:t>
            </w:r>
            <w:r w:rsidR="00931CCB" w:rsidRPr="00AD3A3D">
              <w:rPr>
                <w:sz w:val="22"/>
                <w:lang w:eastAsia="ru-RU"/>
              </w:rPr>
              <w:t>езультаты</w:t>
            </w:r>
          </w:p>
          <w:p w:rsidR="00931CCB" w:rsidRDefault="00931CCB" w:rsidP="00121EF6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0F" w:rsidRDefault="00663D0F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включение семей, воспитывающих детей с инвалидностью</w:t>
            </w:r>
            <w:r w:rsidR="00467FFD">
              <w:rPr>
                <w:sz w:val="22"/>
              </w:rPr>
              <w:t>,</w:t>
            </w:r>
            <w:r>
              <w:rPr>
                <w:sz w:val="22"/>
              </w:rPr>
              <w:t xml:space="preserve"> в социальную и общественную жизнь;</w:t>
            </w:r>
          </w:p>
          <w:p w:rsidR="00663D0F" w:rsidRDefault="00663D0F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повышение родительских компетенций в части практического опыта по формированию и закреплению социально-бытовых навыков;</w:t>
            </w:r>
          </w:p>
          <w:p w:rsidR="00663D0F" w:rsidRDefault="00663D0F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повышение уровня социальных и коммуникативных навыков у детей с инвалидностью;</w:t>
            </w:r>
          </w:p>
          <w:p w:rsidR="00663D0F" w:rsidRDefault="00663D0F" w:rsidP="00066315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>- повышение уровня бытовых навыков у детей с инвалидностью;</w:t>
            </w:r>
          </w:p>
          <w:p w:rsidR="00931CCB" w:rsidRPr="00121EF6" w:rsidRDefault="00663D0F" w:rsidP="00467FFD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- снижение уровня тревожности родителя за счет повышения </w:t>
            </w:r>
            <w:r w:rsidRPr="0075570C">
              <w:rPr>
                <w:sz w:val="22"/>
              </w:rPr>
              <w:t>уверенн</w:t>
            </w:r>
            <w:r>
              <w:rPr>
                <w:sz w:val="22"/>
              </w:rPr>
              <w:t>ости</w:t>
            </w:r>
            <w:r w:rsidRPr="0075570C">
              <w:rPr>
                <w:sz w:val="22"/>
              </w:rPr>
              <w:t xml:space="preserve"> в том, </w:t>
            </w:r>
            <w:r>
              <w:rPr>
                <w:sz w:val="22"/>
              </w:rPr>
              <w:t xml:space="preserve">что </w:t>
            </w:r>
            <w:r w:rsidRPr="0075570C">
              <w:rPr>
                <w:sz w:val="22"/>
              </w:rPr>
              <w:t xml:space="preserve">их особый ребенок, </w:t>
            </w:r>
            <w:r w:rsidR="00467FFD">
              <w:rPr>
                <w:sz w:val="22"/>
              </w:rPr>
              <w:t>став</w:t>
            </w:r>
            <w:r w:rsidRPr="0075570C">
              <w:rPr>
                <w:sz w:val="22"/>
              </w:rPr>
              <w:t xml:space="preserve"> взрослым, сможет жить самостоятельно</w:t>
            </w:r>
            <w:r>
              <w:rPr>
                <w:sz w:val="22"/>
              </w:rPr>
              <w:t>.</w:t>
            </w:r>
          </w:p>
        </w:tc>
      </w:tr>
      <w:tr w:rsidR="00704204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04" w:rsidRDefault="00704204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Этапы внедрения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04" w:rsidRPr="0083769A" w:rsidRDefault="00663D0F" w:rsidP="0083769A">
            <w:pPr>
              <w:pStyle w:val="ae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rPr>
                <w:sz w:val="22"/>
              </w:rPr>
            </w:pPr>
            <w:r w:rsidRPr="0083769A">
              <w:rPr>
                <w:sz w:val="22"/>
              </w:rPr>
              <w:t>Подготовительный</w:t>
            </w:r>
            <w:r w:rsidR="0083769A">
              <w:rPr>
                <w:sz w:val="22"/>
              </w:rPr>
              <w:t xml:space="preserve"> этап - </w:t>
            </w:r>
            <w:r w:rsidR="0083769A" w:rsidRPr="0083769A">
              <w:rPr>
                <w:sz w:val="22"/>
              </w:rPr>
              <w:t xml:space="preserve">разработка нормативно-правовых </w:t>
            </w:r>
            <w:r w:rsidR="0083769A">
              <w:rPr>
                <w:sz w:val="22"/>
              </w:rPr>
              <w:t xml:space="preserve">и организационных </w:t>
            </w:r>
            <w:r w:rsidR="0083769A" w:rsidRPr="0083769A">
              <w:rPr>
                <w:sz w:val="22"/>
              </w:rPr>
              <w:t>документов</w:t>
            </w:r>
            <w:r w:rsidR="0083769A">
              <w:rPr>
                <w:sz w:val="22"/>
              </w:rPr>
              <w:t xml:space="preserve"> (положения для каждой группы, подбор комплекса диагностических и обучающих методик</w:t>
            </w:r>
            <w:r w:rsidR="00467FFD">
              <w:rPr>
                <w:sz w:val="22"/>
              </w:rPr>
              <w:t>,</w:t>
            </w:r>
            <w:r w:rsidR="0083769A">
              <w:rPr>
                <w:sz w:val="22"/>
              </w:rPr>
              <w:t xml:space="preserve"> разработка расписания и определение состава группы с учетом возраста и уровня развития пр.) </w:t>
            </w:r>
          </w:p>
          <w:p w:rsidR="002A02EF" w:rsidRPr="000661B2" w:rsidRDefault="00663D0F" w:rsidP="002A02EF">
            <w:pPr>
              <w:pStyle w:val="ae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rPr>
                <w:sz w:val="22"/>
              </w:rPr>
            </w:pPr>
            <w:r w:rsidRPr="000661B2">
              <w:rPr>
                <w:sz w:val="22"/>
              </w:rPr>
              <w:t>Реализационный</w:t>
            </w:r>
            <w:r w:rsidR="0083769A" w:rsidRPr="000661B2">
              <w:rPr>
                <w:sz w:val="22"/>
              </w:rPr>
              <w:t xml:space="preserve"> этап –</w:t>
            </w:r>
            <w:r w:rsidR="0083769A">
              <w:t xml:space="preserve"> </w:t>
            </w:r>
            <w:r w:rsidR="0083769A" w:rsidRPr="000661B2">
              <w:rPr>
                <w:sz w:val="22"/>
              </w:rPr>
              <w:t>организация</w:t>
            </w:r>
            <w:r w:rsidR="000661B2" w:rsidRPr="000661B2">
              <w:rPr>
                <w:sz w:val="22"/>
              </w:rPr>
              <w:t xml:space="preserve"> и проведение занятий в группах.</w:t>
            </w:r>
            <w:r w:rsidR="0083769A" w:rsidRPr="000661B2">
              <w:rPr>
                <w:sz w:val="22"/>
              </w:rPr>
              <w:t xml:space="preserve"> </w:t>
            </w:r>
            <w:r w:rsidR="000661B2" w:rsidRPr="000661B2">
              <w:rPr>
                <w:sz w:val="22"/>
              </w:rPr>
              <w:t>Р</w:t>
            </w:r>
            <w:r w:rsidR="0083769A" w:rsidRPr="000661B2">
              <w:rPr>
                <w:sz w:val="22"/>
              </w:rPr>
              <w:t>абота с родителями</w:t>
            </w:r>
            <w:r w:rsidR="000661B2" w:rsidRPr="000661B2">
              <w:rPr>
                <w:sz w:val="22"/>
              </w:rPr>
              <w:t xml:space="preserve">, в том числе </w:t>
            </w:r>
            <w:r w:rsidR="002A02EF" w:rsidRPr="000661B2">
              <w:rPr>
                <w:sz w:val="22"/>
              </w:rPr>
              <w:t xml:space="preserve">с </w:t>
            </w:r>
            <w:r w:rsidR="000661B2" w:rsidRPr="000661B2">
              <w:rPr>
                <w:sz w:val="22"/>
              </w:rPr>
              <w:t>использованием</w:t>
            </w:r>
            <w:r w:rsidR="002A02EF" w:rsidRPr="000661B2">
              <w:rPr>
                <w:sz w:val="22"/>
              </w:rPr>
              <w:t xml:space="preserve"> цифровых ресурсов</w:t>
            </w:r>
            <w:r w:rsidR="000661B2" w:rsidRPr="000661B2">
              <w:rPr>
                <w:sz w:val="22"/>
              </w:rPr>
              <w:t xml:space="preserve"> учреждения</w:t>
            </w:r>
            <w:r w:rsidR="0083769A" w:rsidRPr="000661B2">
              <w:rPr>
                <w:sz w:val="22"/>
              </w:rPr>
              <w:t>.</w:t>
            </w:r>
            <w:r w:rsidR="002A02EF" w:rsidRPr="000661B2">
              <w:rPr>
                <w:sz w:val="22"/>
              </w:rPr>
              <w:t xml:space="preserve"> Мониторинг – диагностика</w:t>
            </w:r>
            <w:r w:rsidR="000661B2" w:rsidRPr="000661B2">
              <w:rPr>
                <w:sz w:val="22"/>
              </w:rPr>
              <w:t xml:space="preserve"> с целью корректировки программы обучени</w:t>
            </w:r>
            <w:r w:rsidR="00467FFD">
              <w:rPr>
                <w:sz w:val="22"/>
              </w:rPr>
              <w:t>я и перевода из группы в группу</w:t>
            </w:r>
          </w:p>
          <w:p w:rsidR="00663D0F" w:rsidRPr="002A02EF" w:rsidRDefault="00663D0F" w:rsidP="002A02EF">
            <w:pPr>
              <w:pStyle w:val="ae"/>
              <w:numPr>
                <w:ilvl w:val="0"/>
                <w:numId w:val="2"/>
              </w:numPr>
              <w:tabs>
                <w:tab w:val="left" w:pos="175"/>
                <w:tab w:val="left" w:pos="317"/>
              </w:tabs>
              <w:spacing w:before="0" w:after="0"/>
              <w:ind w:left="34" w:firstLine="0"/>
              <w:rPr>
                <w:sz w:val="22"/>
              </w:rPr>
            </w:pPr>
            <w:r w:rsidRPr="0083769A">
              <w:rPr>
                <w:sz w:val="22"/>
              </w:rPr>
              <w:t>Заключительный</w:t>
            </w:r>
            <w:r w:rsidR="0083769A">
              <w:rPr>
                <w:sz w:val="22"/>
              </w:rPr>
              <w:t xml:space="preserve"> этап – </w:t>
            </w:r>
            <w:r w:rsidR="002A02EF">
              <w:rPr>
                <w:sz w:val="22"/>
              </w:rPr>
              <w:t xml:space="preserve">итоговое </w:t>
            </w:r>
            <w:r w:rsidR="0083769A">
              <w:rPr>
                <w:sz w:val="22"/>
              </w:rPr>
              <w:t>диагностическое обследование детей с целью оценки степени овладения социально-бытовыми навыками и умениями, оценка эффективности реализации программы практики</w:t>
            </w:r>
          </w:p>
        </w:tc>
      </w:tr>
      <w:tr w:rsidR="000661B2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B2" w:rsidRDefault="000661B2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Социальная значимость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B2" w:rsidRPr="000661B2" w:rsidRDefault="002B7FFD" w:rsidP="00814248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Практика направлена на повышение качества жизни семей с детьми</w:t>
            </w:r>
            <w:r w:rsidR="00467FFD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инвалидами. Мероприятия практики направлены на то, чтобы человек имеющий инвалидность в будущем во взрослой жизни не попал в учреждение стационарного типа, а проживал в </w:t>
            </w:r>
            <w:proofErr w:type="gramStart"/>
            <w:r>
              <w:rPr>
                <w:sz w:val="22"/>
              </w:rPr>
              <w:t>привычной</w:t>
            </w:r>
            <w:proofErr w:type="gramEnd"/>
            <w:r>
              <w:rPr>
                <w:sz w:val="22"/>
              </w:rPr>
              <w:t xml:space="preserve"> домашней обстановке с минимальным участием</w:t>
            </w:r>
            <w:r w:rsidR="00814248">
              <w:rPr>
                <w:sz w:val="22"/>
              </w:rPr>
              <w:t xml:space="preserve"> куратора. Дети научат</w:t>
            </w:r>
            <w:r w:rsidR="002E50B0">
              <w:rPr>
                <w:sz w:val="22"/>
              </w:rPr>
              <w:t xml:space="preserve">ся решать бытовые проблемы самостоятельно, следовательно, родители будут иметь больше свободного времени, что снизит уровень эмоционального выгорания. </w:t>
            </w:r>
          </w:p>
        </w:tc>
      </w:tr>
      <w:tr w:rsidR="002E50B0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B0" w:rsidRDefault="002E50B0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Ресурсное обеспечение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A5" w:rsidRDefault="00D26CA5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Учреждение обладает необходимыми ресурсами для реализации практики.</w:t>
            </w:r>
          </w:p>
          <w:p w:rsidR="00D26CA5" w:rsidRDefault="00D26CA5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D26CA5">
              <w:rPr>
                <w:i/>
                <w:sz w:val="22"/>
              </w:rPr>
              <w:t>Кадровые ресурсы:</w:t>
            </w:r>
            <w:r>
              <w:rPr>
                <w:sz w:val="22"/>
              </w:rPr>
              <w:t xml:space="preserve"> квалифицированные специалисты по работе с детьми с инвалидностью и их семьями (учитель-дефектолог, учитель-логопед, воспитатель, инструктор по труду, психолог в социальной сфере, специалист по социальной работе). Для организации методической помощи и поддержки – методист.</w:t>
            </w:r>
          </w:p>
          <w:p w:rsidR="00D26CA5" w:rsidRPr="00D26CA5" w:rsidRDefault="00D26CA5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D26CA5">
              <w:rPr>
                <w:i/>
                <w:sz w:val="22"/>
              </w:rPr>
              <w:t>Материально-технические ресурсы:</w:t>
            </w:r>
          </w:p>
          <w:p w:rsidR="002E50B0" w:rsidRDefault="002E50B0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Группа «Сами с усами» </w:t>
            </w:r>
            <w:r w:rsidR="006C35FF">
              <w:rPr>
                <w:sz w:val="22"/>
              </w:rPr>
              <w:t xml:space="preserve">имеет отдельные </w:t>
            </w:r>
            <w:r>
              <w:rPr>
                <w:sz w:val="22"/>
              </w:rPr>
              <w:t>помещени</w:t>
            </w:r>
            <w:r w:rsidR="006C35FF">
              <w:rPr>
                <w:sz w:val="22"/>
              </w:rPr>
              <w:t>я</w:t>
            </w:r>
            <w:r>
              <w:rPr>
                <w:sz w:val="22"/>
              </w:rPr>
              <w:t xml:space="preserve"> для занятий. Групп</w:t>
            </w:r>
            <w:r w:rsidR="006C35FF">
              <w:rPr>
                <w:sz w:val="22"/>
              </w:rPr>
              <w:t>ы</w:t>
            </w:r>
            <w:r>
              <w:rPr>
                <w:sz w:val="22"/>
              </w:rPr>
              <w:t xml:space="preserve"> оборудован</w:t>
            </w:r>
            <w:r w:rsidR="006C35FF">
              <w:rPr>
                <w:sz w:val="22"/>
              </w:rPr>
              <w:t>ы</w:t>
            </w:r>
            <w:r>
              <w:rPr>
                <w:sz w:val="22"/>
              </w:rPr>
              <w:t xml:space="preserve"> специализированной мебелью подходящей по возрасту в соответствии с </w:t>
            </w:r>
            <w:proofErr w:type="spellStart"/>
            <w:r>
              <w:rPr>
                <w:sz w:val="22"/>
              </w:rPr>
              <w:t>СанПинами</w:t>
            </w:r>
            <w:proofErr w:type="spellEnd"/>
            <w:r w:rsidR="006C35FF">
              <w:rPr>
                <w:sz w:val="22"/>
              </w:rPr>
              <w:t>, необходимыми техническими средствами реабилитации. Игровое и развивающее оборудование: детская посуда, куклы, ванночки, игрушечные бытовые предметы и т.д.</w:t>
            </w:r>
          </w:p>
          <w:p w:rsidR="009A0B65" w:rsidRDefault="006C35FF" w:rsidP="009A0B65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Группа «Кабинет социально-бытовой ориентировки» имеет отдельное специально оборудованное помещение, разделенное на кухонную зону, комнату и прихожую.  </w:t>
            </w:r>
            <w:r w:rsidR="009A0B65">
              <w:rPr>
                <w:sz w:val="22"/>
              </w:rPr>
              <w:t>Для занятий в помещениях имеются: бытовая техника, кухонная утварь, предметы санитарно-гигиенической направленности и пр.</w:t>
            </w:r>
          </w:p>
          <w:p w:rsidR="006C35FF" w:rsidRDefault="009A0B65" w:rsidP="009A0B65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Группа «Центр учебной полезной дневной занятости» - созданы необходимые условия для социально-трудовой реабилитации, в том числе для формирования навыков организации самостоятельного и семейного досуга. В учреждении функционируют  и оборудованы различные трудовые мастерские: гончарная, кулинарная, творческая, швейная. </w:t>
            </w:r>
          </w:p>
          <w:p w:rsidR="009A0B65" w:rsidRDefault="001E1747" w:rsidP="009A0B65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Во всех группах </w:t>
            </w:r>
            <w:r w:rsidR="009A0B65">
              <w:rPr>
                <w:sz w:val="22"/>
              </w:rPr>
              <w:t>имеются альтернативные средства коммуникации.</w:t>
            </w:r>
          </w:p>
          <w:p w:rsidR="009A0B65" w:rsidRDefault="009A0B65" w:rsidP="00D26CA5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Группа «Учебно-тренировочная квартира» - это отдельная однокомнатная квартира с отдельной кухней, ванной, </w:t>
            </w:r>
            <w:r>
              <w:rPr>
                <w:sz w:val="22"/>
              </w:rPr>
              <w:lastRenderedPageBreak/>
              <w:t>туалетом и комнатой.</w:t>
            </w:r>
            <w:r w:rsidR="00D26CA5">
              <w:rPr>
                <w:sz w:val="22"/>
              </w:rPr>
              <w:t xml:space="preserve"> Все пространство соответствует требованиям «доступной среды».</w:t>
            </w:r>
            <w:r>
              <w:rPr>
                <w:sz w:val="22"/>
              </w:rPr>
              <w:t xml:space="preserve"> Квартира оборудована необходимой мебелью, бытовой техникой, предметами интерьера, кухонной </w:t>
            </w:r>
            <w:r w:rsidR="00D26CA5">
              <w:rPr>
                <w:sz w:val="22"/>
              </w:rPr>
              <w:t>утварью, бытовой химией для уборки квартиры, постельными принадлежностями и мног</w:t>
            </w:r>
            <w:r w:rsidR="001E1747">
              <w:rPr>
                <w:sz w:val="22"/>
              </w:rPr>
              <w:t xml:space="preserve">им </w:t>
            </w:r>
            <w:r w:rsidR="00D26CA5">
              <w:rPr>
                <w:sz w:val="22"/>
              </w:rPr>
              <w:t>друг</w:t>
            </w:r>
            <w:r w:rsidR="001E1747">
              <w:rPr>
                <w:sz w:val="22"/>
              </w:rPr>
              <w:t>им</w:t>
            </w:r>
            <w:r w:rsidR="00D26CA5">
              <w:rPr>
                <w:sz w:val="22"/>
              </w:rPr>
              <w:t>.</w:t>
            </w:r>
          </w:p>
          <w:p w:rsidR="00D26CA5" w:rsidRDefault="00D26CA5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i/>
                <w:sz w:val="22"/>
              </w:rPr>
              <w:t>Методические ресурсы:</w:t>
            </w:r>
            <w:r>
              <w:rPr>
                <w:sz w:val="22"/>
              </w:rPr>
              <w:t xml:space="preserve"> диагностические комплекты сформированности социально-бытовых навыков у детей  с инвалидностью</w:t>
            </w:r>
            <w:r w:rsidR="001E1747">
              <w:rPr>
                <w:sz w:val="22"/>
              </w:rPr>
              <w:t>,</w:t>
            </w:r>
            <w:r>
              <w:rPr>
                <w:sz w:val="22"/>
              </w:rPr>
              <w:t xml:space="preserve"> программно-методический комплект </w:t>
            </w:r>
            <w:r w:rsidR="007856A4">
              <w:rPr>
                <w:sz w:val="22"/>
              </w:rPr>
              <w:t xml:space="preserve">для каждой </w:t>
            </w:r>
            <w:r>
              <w:rPr>
                <w:sz w:val="22"/>
              </w:rPr>
              <w:t>групп</w:t>
            </w:r>
            <w:r w:rsidR="007856A4">
              <w:rPr>
                <w:sz w:val="22"/>
              </w:rPr>
              <w:t>ы</w:t>
            </w:r>
            <w:r w:rsidR="00814248">
              <w:rPr>
                <w:sz w:val="22"/>
              </w:rPr>
              <w:t>,</w:t>
            </w:r>
            <w:r w:rsidR="00901671">
              <w:rPr>
                <w:sz w:val="22"/>
              </w:rPr>
              <w:t xml:space="preserve"> видеоролики из цикла «Формируем вместе»</w:t>
            </w:r>
          </w:p>
          <w:p w:rsid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7856A4">
              <w:rPr>
                <w:i/>
                <w:sz w:val="22"/>
              </w:rPr>
              <w:t>Информационные ресурсы:</w:t>
            </w:r>
          </w:p>
          <w:p w:rsidR="007856A4" w:rsidRP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sz w:val="22"/>
              </w:rPr>
              <w:t>- официальный сайт учреждения;</w:t>
            </w:r>
          </w:p>
          <w:p w:rsidR="007856A4" w:rsidRP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7856A4">
              <w:rPr>
                <w:sz w:val="22"/>
              </w:rPr>
              <w:t>- группы в социальной сети «ВКонтакте»;</w:t>
            </w:r>
          </w:p>
          <w:p w:rsidR="007856A4" w:rsidRPr="007856A4" w:rsidRDefault="007856A4" w:rsidP="007856A4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7856A4">
              <w:rPr>
                <w:sz w:val="22"/>
              </w:rPr>
              <w:t>- родительские чаты</w:t>
            </w:r>
          </w:p>
        </w:tc>
      </w:tr>
      <w:tr w:rsidR="00901671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71" w:rsidRDefault="00901671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Организации</w:t>
            </w:r>
            <w:r w:rsidR="00CD438A">
              <w:rPr>
                <w:sz w:val="22"/>
                <w:lang w:eastAsia="ru-RU"/>
              </w:rPr>
              <w:t xml:space="preserve"> –</w:t>
            </w:r>
            <w:r>
              <w:rPr>
                <w:sz w:val="22"/>
                <w:lang w:eastAsia="ru-RU"/>
              </w:rPr>
              <w:t xml:space="preserve"> партнёры</w:t>
            </w:r>
            <w:r w:rsidR="00CD438A">
              <w:rPr>
                <w:sz w:val="22"/>
                <w:lang w:eastAsia="ru-RU"/>
              </w:rPr>
              <w:t xml:space="preserve">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71" w:rsidRDefault="00901671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1- Фонд поддержки детей находящихся в трудной жизненной ситуации </w:t>
            </w:r>
          </w:p>
          <w:p w:rsidR="00901671" w:rsidRDefault="00901671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2- Департамент социальной защиты населения Вологодской области</w:t>
            </w:r>
          </w:p>
          <w:p w:rsidR="00901671" w:rsidRDefault="00901671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sz w:val="22"/>
              </w:rPr>
              <w:t>3- АНО «ЦСИ «Вместе»</w:t>
            </w:r>
          </w:p>
        </w:tc>
      </w:tr>
      <w:tr w:rsidR="00CD438A" w:rsidTr="00121EF6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A" w:rsidRDefault="00CD438A" w:rsidP="00121EF6">
            <w:pPr>
              <w:tabs>
                <w:tab w:val="left" w:pos="993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Сведения об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>Название организации:</w:t>
            </w:r>
            <w:r>
              <w:rPr>
                <w:sz w:val="22"/>
              </w:rPr>
              <w:t xml:space="preserve"> 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(БУ СО ВО «КЦСОН «Забота»)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 xml:space="preserve">Адрес (юридический и фактический): </w:t>
            </w:r>
            <w:r>
              <w:rPr>
                <w:sz w:val="22"/>
              </w:rPr>
              <w:t>Вологодская область, г. Череповец, ул. Краснодонцев, д. 48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>Руководитель организации:</w:t>
            </w:r>
            <w:r>
              <w:rPr>
                <w:sz w:val="22"/>
              </w:rPr>
              <w:t xml:space="preserve"> директор Дуборова Светлана Юрьевна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</w:rPr>
              <w:t>Контактное лицо:</w:t>
            </w:r>
            <w:r>
              <w:rPr>
                <w:sz w:val="22"/>
              </w:rPr>
              <w:t xml:space="preserve"> Дуборова Светлана Юрьевна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 w:rsidRPr="00CD438A">
              <w:rPr>
                <w:i/>
                <w:sz w:val="22"/>
                <w:lang w:val="en-US"/>
              </w:rPr>
              <w:t>E</w:t>
            </w:r>
            <w:r w:rsidRPr="00CD438A">
              <w:rPr>
                <w:i/>
                <w:sz w:val="22"/>
              </w:rPr>
              <w:t>-</w:t>
            </w:r>
            <w:r w:rsidRPr="00CD438A">
              <w:rPr>
                <w:i/>
                <w:sz w:val="22"/>
                <w:lang w:val="en-US"/>
              </w:rPr>
              <w:t>mail</w:t>
            </w:r>
            <w:r w:rsidRPr="00CD438A">
              <w:rPr>
                <w:i/>
                <w:sz w:val="22"/>
              </w:rPr>
              <w:t xml:space="preserve"> организации:</w:t>
            </w:r>
            <w:r>
              <w:t xml:space="preserve"> </w:t>
            </w:r>
            <w:hyperlink r:id="rId7" w:history="1">
              <w:r w:rsidRPr="00677331">
                <w:rPr>
                  <w:rStyle w:val="a3"/>
                  <w:sz w:val="22"/>
                </w:rPr>
                <w:t>zabota-cher@kcson.gov35.ru</w:t>
              </w:r>
            </w:hyperlink>
            <w:r>
              <w:rPr>
                <w:sz w:val="22"/>
              </w:rPr>
              <w:t xml:space="preserve"> </w:t>
            </w:r>
          </w:p>
          <w:p w:rsid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CD438A">
              <w:rPr>
                <w:i/>
                <w:sz w:val="22"/>
              </w:rPr>
              <w:t>Сайт организации:</w:t>
            </w:r>
            <w:r>
              <w:t xml:space="preserve"> </w:t>
            </w:r>
            <w:hyperlink r:id="rId8" w:history="1">
              <w:r w:rsidRPr="00677331">
                <w:rPr>
                  <w:rStyle w:val="a3"/>
                  <w:sz w:val="22"/>
                </w:rPr>
                <w:t>https://zabota.gov35.ru</w:t>
              </w:r>
            </w:hyperlink>
            <w:r>
              <w:rPr>
                <w:sz w:val="22"/>
              </w:rPr>
              <w:t xml:space="preserve"> </w:t>
            </w:r>
            <w:r w:rsidRPr="00CD438A">
              <w:rPr>
                <w:i/>
                <w:sz w:val="22"/>
              </w:rPr>
              <w:t xml:space="preserve"> </w:t>
            </w:r>
          </w:p>
          <w:p w:rsidR="00CD438A" w:rsidRP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sz w:val="22"/>
              </w:rPr>
            </w:pPr>
            <w:r>
              <w:rPr>
                <w:i/>
                <w:sz w:val="22"/>
              </w:rPr>
              <w:t>Социальные сети:</w:t>
            </w:r>
            <w:r>
              <w:t xml:space="preserve">  </w:t>
            </w:r>
            <w:hyperlink r:id="rId9" w:history="1">
              <w:r w:rsidRPr="00CD438A">
                <w:rPr>
                  <w:rStyle w:val="a3"/>
                  <w:sz w:val="22"/>
                </w:rPr>
                <w:t>https://vk.com/zabota_cher</w:t>
              </w:r>
            </w:hyperlink>
            <w:r w:rsidRPr="00CD438A">
              <w:rPr>
                <w:sz w:val="22"/>
              </w:rPr>
              <w:t xml:space="preserve"> </w:t>
            </w:r>
          </w:p>
          <w:p w:rsidR="00CD438A" w:rsidRPr="00CD438A" w:rsidRDefault="00CD438A" w:rsidP="006C35FF">
            <w:pPr>
              <w:tabs>
                <w:tab w:val="left" w:pos="175"/>
                <w:tab w:val="left" w:pos="317"/>
              </w:tabs>
              <w:spacing w:before="0" w:after="0"/>
              <w:rPr>
                <w:i/>
                <w:sz w:val="22"/>
              </w:rPr>
            </w:pPr>
            <w:r w:rsidRPr="00CD438A">
              <w:rPr>
                <w:sz w:val="22"/>
              </w:rPr>
              <w:t xml:space="preserve">                               </w:t>
            </w:r>
            <w:r>
              <w:rPr>
                <w:sz w:val="22"/>
              </w:rPr>
              <w:t xml:space="preserve">  </w:t>
            </w:r>
            <w:r w:rsidRPr="00CD438A">
              <w:rPr>
                <w:sz w:val="22"/>
              </w:rPr>
              <w:t xml:space="preserve"> </w:t>
            </w:r>
            <w:hyperlink r:id="rId10" w:history="1">
              <w:r w:rsidRPr="00CD438A">
                <w:rPr>
                  <w:rStyle w:val="a3"/>
                  <w:sz w:val="22"/>
                </w:rPr>
                <w:t>https://vk.com/preodoleniecher</w:t>
              </w:r>
            </w:hyperlink>
            <w:r>
              <w:rPr>
                <w:i/>
                <w:sz w:val="22"/>
              </w:rPr>
              <w:t xml:space="preserve"> </w:t>
            </w:r>
          </w:p>
        </w:tc>
      </w:tr>
      <w:tr w:rsidR="00931CCB" w:rsidTr="00C0602F">
        <w:trPr>
          <w:trHeight w:val="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AD3A3D" w:rsidRDefault="007027BD" w:rsidP="00121EF6">
            <w:pPr>
              <w:tabs>
                <w:tab w:val="left" w:pos="993"/>
                <w:tab w:val="left" w:pos="7897"/>
              </w:tabs>
              <w:spacing w:before="0" w:after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Визуальное представление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Pr="005477C7" w:rsidRDefault="00D736D3" w:rsidP="007027BD">
            <w:pPr>
              <w:spacing w:before="0" w:after="0"/>
              <w:rPr>
                <w:color w:val="262626" w:themeColor="text1" w:themeTint="D9"/>
                <w:sz w:val="22"/>
                <w:lang w:eastAsia="ru-RU"/>
              </w:rPr>
            </w:pPr>
            <w:hyperlink r:id="rId11" w:history="1">
              <w:r w:rsidR="007C76EB" w:rsidRPr="00444BC0">
                <w:rPr>
                  <w:rStyle w:val="a3"/>
                  <w:sz w:val="22"/>
                  <w:lang w:eastAsia="ru-RU"/>
                </w:rPr>
                <w:t>https://disk.yandex.ru/d/he-rGW4HZbI8Nw</w:t>
              </w:r>
            </w:hyperlink>
            <w:r w:rsidR="007C76EB">
              <w:rPr>
                <w:color w:val="262626" w:themeColor="text1" w:themeTint="D9"/>
                <w:sz w:val="22"/>
                <w:lang w:eastAsia="ru-RU"/>
              </w:rPr>
              <w:t xml:space="preserve"> </w:t>
            </w:r>
          </w:p>
        </w:tc>
      </w:tr>
      <w:tr w:rsidR="00931CCB" w:rsidTr="00C0602F">
        <w:trPr>
          <w:trHeight w:val="3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Default="00931CCB" w:rsidP="007027BD">
            <w:pPr>
              <w:tabs>
                <w:tab w:val="left" w:pos="993"/>
              </w:tabs>
              <w:spacing w:before="0" w:after="0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Презента</w:t>
            </w:r>
            <w:r w:rsidR="007027BD">
              <w:rPr>
                <w:iCs/>
                <w:sz w:val="22"/>
                <w:lang w:eastAsia="ru-RU"/>
              </w:rPr>
              <w:t>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Pr="00F91FBD" w:rsidRDefault="00931CCB" w:rsidP="007027BD">
            <w:pPr>
              <w:spacing w:before="0" w:after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Прилага</w:t>
            </w:r>
            <w:r w:rsidR="007027BD">
              <w:rPr>
                <w:sz w:val="22"/>
                <w:lang w:eastAsia="ar-SA"/>
              </w:rPr>
              <w:t>е</w:t>
            </w:r>
            <w:r>
              <w:rPr>
                <w:sz w:val="22"/>
                <w:lang w:eastAsia="ar-SA"/>
              </w:rPr>
              <w:t>тся</w:t>
            </w:r>
          </w:p>
        </w:tc>
      </w:tr>
      <w:tr w:rsidR="00931CCB" w:rsidTr="00C0602F">
        <w:trPr>
          <w:trHeight w:val="3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Default="00931CCB" w:rsidP="000043D3">
            <w:pPr>
              <w:tabs>
                <w:tab w:val="left" w:pos="993"/>
              </w:tabs>
              <w:spacing w:before="0" w:after="0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Дополнительные материалы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Default="00551A62" w:rsidP="00551A62">
            <w:pPr>
              <w:spacing w:before="0" w:after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1- Дуборова С.Ю. Путь к самостоятельности - проходим вместе</w:t>
            </w:r>
            <w:r w:rsidRPr="00551A62">
              <w:rPr>
                <w:sz w:val="22"/>
                <w:lang w:eastAsia="ar-SA"/>
              </w:rPr>
              <w:t>//</w:t>
            </w:r>
            <w:r>
              <w:rPr>
                <w:sz w:val="22"/>
                <w:lang w:eastAsia="ar-SA"/>
              </w:rPr>
              <w:t xml:space="preserve"> Информационно – аналитический журнал «Социальная защита в России».-2023.- №1 (17).- С. 61, </w:t>
            </w:r>
            <w:hyperlink r:id="rId12" w:history="1">
              <w:r w:rsidRPr="00677331">
                <w:rPr>
                  <w:rStyle w:val="a3"/>
                  <w:sz w:val="22"/>
                  <w:lang w:eastAsia="ar-SA"/>
                </w:rPr>
                <w:t>https://www.calameo.com/read/004948822aee965520d91</w:t>
              </w:r>
            </w:hyperlink>
            <w:r>
              <w:rPr>
                <w:sz w:val="22"/>
                <w:lang w:eastAsia="ar-SA"/>
              </w:rPr>
              <w:t xml:space="preserve"> </w:t>
            </w:r>
          </w:p>
          <w:p w:rsidR="00D475F8" w:rsidRDefault="00D475F8" w:rsidP="00551A62">
            <w:pPr>
              <w:spacing w:before="0" w:after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2- Дорогой перемен// Вестник фонда. – 2022.-№26.-С.34-38</w:t>
            </w:r>
          </w:p>
          <w:p w:rsidR="00D475F8" w:rsidRDefault="00D736D3" w:rsidP="00D475F8">
            <w:pPr>
              <w:spacing w:before="0" w:after="0"/>
              <w:rPr>
                <w:sz w:val="22"/>
                <w:lang w:eastAsia="ar-SA"/>
              </w:rPr>
            </w:pPr>
            <w:hyperlink r:id="rId13" w:history="1">
              <w:r w:rsidR="00BC4E0B" w:rsidRPr="00FF762D">
                <w:rPr>
                  <w:rStyle w:val="a3"/>
                  <w:sz w:val="22"/>
                  <w:lang w:eastAsia="ar-SA"/>
                </w:rPr>
                <w:t>https://fond-detyam.ru/biblioteka/vestnik/17245/</w:t>
              </w:r>
            </w:hyperlink>
            <w:r w:rsidR="00BC4E0B">
              <w:rPr>
                <w:sz w:val="22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  <w:tr w:rsidR="00931CCB" w:rsidTr="00C0602F">
        <w:trPr>
          <w:trHeight w:val="3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CB" w:rsidRDefault="007027BD" w:rsidP="000043D3">
            <w:pPr>
              <w:tabs>
                <w:tab w:val="left" w:pos="993"/>
              </w:tabs>
              <w:spacing w:before="0" w:after="0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Фотоматериалы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CB" w:rsidRDefault="00931CCB" w:rsidP="00554D19">
            <w:pPr>
              <w:spacing w:before="0" w:after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 </w:t>
            </w:r>
            <w:r w:rsidR="007027BD">
              <w:rPr>
                <w:sz w:val="22"/>
                <w:lang w:eastAsia="ar-SA"/>
              </w:rPr>
              <w:t>Прилагаются</w:t>
            </w:r>
          </w:p>
        </w:tc>
      </w:tr>
    </w:tbl>
    <w:p w:rsidR="008F18B7" w:rsidRPr="001F2D4A" w:rsidRDefault="008F18B7" w:rsidP="001F2D4A">
      <w:pPr>
        <w:rPr>
          <w:sz w:val="22"/>
        </w:rPr>
      </w:pPr>
    </w:p>
    <w:sectPr w:rsidR="008F18B7" w:rsidRPr="001F2D4A" w:rsidSect="00CB6AB0">
      <w:headerReference w:type="default" r:id="rId14"/>
      <w:pgSz w:w="11906" w:h="16838"/>
      <w:pgMar w:top="567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48" w:rsidRDefault="00814248" w:rsidP="00EB78B9">
      <w:pPr>
        <w:spacing w:before="0" w:after="0"/>
      </w:pPr>
      <w:r>
        <w:separator/>
      </w:r>
    </w:p>
  </w:endnote>
  <w:endnote w:type="continuationSeparator" w:id="0">
    <w:p w:rsidR="00814248" w:rsidRDefault="00814248" w:rsidP="00EB78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48" w:rsidRDefault="00814248" w:rsidP="00EB78B9">
      <w:pPr>
        <w:spacing w:before="0" w:after="0"/>
      </w:pPr>
      <w:r>
        <w:separator/>
      </w:r>
    </w:p>
  </w:footnote>
  <w:footnote w:type="continuationSeparator" w:id="0">
    <w:p w:rsidR="00814248" w:rsidRDefault="00814248" w:rsidP="00EB78B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952549"/>
      <w:docPartObj>
        <w:docPartGallery w:val="Page Numbers (Top of Page)"/>
        <w:docPartUnique/>
      </w:docPartObj>
    </w:sdtPr>
    <w:sdtContent>
      <w:p w:rsidR="00814248" w:rsidRDefault="00D736D3">
        <w:pPr>
          <w:pStyle w:val="a9"/>
          <w:jc w:val="center"/>
        </w:pPr>
        <w:r>
          <w:fldChar w:fldCharType="begin"/>
        </w:r>
        <w:r w:rsidR="00BC4E0B">
          <w:instrText>PAGE   \* MERGEFORMAT</w:instrText>
        </w:r>
        <w:r>
          <w:fldChar w:fldCharType="separate"/>
        </w:r>
        <w:r w:rsidR="006C2F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248" w:rsidRDefault="008142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607A"/>
    <w:multiLevelType w:val="hybridMultilevel"/>
    <w:tmpl w:val="CDE2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1480F"/>
    <w:multiLevelType w:val="hybridMultilevel"/>
    <w:tmpl w:val="7B72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19"/>
    <w:rsid w:val="00000998"/>
    <w:rsid w:val="000043D3"/>
    <w:rsid w:val="00020FF4"/>
    <w:rsid w:val="00043D5D"/>
    <w:rsid w:val="000661B2"/>
    <w:rsid w:val="00066315"/>
    <w:rsid w:val="00070CF5"/>
    <w:rsid w:val="000C2B5E"/>
    <w:rsid w:val="00111FEB"/>
    <w:rsid w:val="001135C0"/>
    <w:rsid w:val="00121EF6"/>
    <w:rsid w:val="00143C32"/>
    <w:rsid w:val="00145883"/>
    <w:rsid w:val="0016127E"/>
    <w:rsid w:val="00170A4E"/>
    <w:rsid w:val="001B48ED"/>
    <w:rsid w:val="001E1747"/>
    <w:rsid w:val="001E366B"/>
    <w:rsid w:val="001F2D4A"/>
    <w:rsid w:val="001F796F"/>
    <w:rsid w:val="00203CD0"/>
    <w:rsid w:val="002122CE"/>
    <w:rsid w:val="00221567"/>
    <w:rsid w:val="0022721A"/>
    <w:rsid w:val="00230514"/>
    <w:rsid w:val="00263A54"/>
    <w:rsid w:val="002959C1"/>
    <w:rsid w:val="002A02EF"/>
    <w:rsid w:val="002B7FFD"/>
    <w:rsid w:val="002C660D"/>
    <w:rsid w:val="002D1238"/>
    <w:rsid w:val="002E36DC"/>
    <w:rsid w:val="002E50B0"/>
    <w:rsid w:val="002F4C0D"/>
    <w:rsid w:val="00310917"/>
    <w:rsid w:val="003111FC"/>
    <w:rsid w:val="00337478"/>
    <w:rsid w:val="003A7507"/>
    <w:rsid w:val="003E3488"/>
    <w:rsid w:val="004452E7"/>
    <w:rsid w:val="004571CB"/>
    <w:rsid w:val="00467FFD"/>
    <w:rsid w:val="00473A7C"/>
    <w:rsid w:val="004912A5"/>
    <w:rsid w:val="004B36A2"/>
    <w:rsid w:val="004E1C28"/>
    <w:rsid w:val="005322B2"/>
    <w:rsid w:val="005477C7"/>
    <w:rsid w:val="00550519"/>
    <w:rsid w:val="00551A62"/>
    <w:rsid w:val="00554D19"/>
    <w:rsid w:val="00573879"/>
    <w:rsid w:val="00576E05"/>
    <w:rsid w:val="0057715A"/>
    <w:rsid w:val="0059121D"/>
    <w:rsid w:val="005A7BE5"/>
    <w:rsid w:val="005D765F"/>
    <w:rsid w:val="005E6635"/>
    <w:rsid w:val="00663886"/>
    <w:rsid w:val="00663D0F"/>
    <w:rsid w:val="0068475C"/>
    <w:rsid w:val="006A2B10"/>
    <w:rsid w:val="006C2F62"/>
    <w:rsid w:val="006C35FF"/>
    <w:rsid w:val="006D00F6"/>
    <w:rsid w:val="006F5B44"/>
    <w:rsid w:val="007027BD"/>
    <w:rsid w:val="00704204"/>
    <w:rsid w:val="00715E11"/>
    <w:rsid w:val="00732000"/>
    <w:rsid w:val="0075570C"/>
    <w:rsid w:val="00766235"/>
    <w:rsid w:val="0077157F"/>
    <w:rsid w:val="007856A4"/>
    <w:rsid w:val="007A1782"/>
    <w:rsid w:val="007C76EB"/>
    <w:rsid w:val="007D1492"/>
    <w:rsid w:val="007D342D"/>
    <w:rsid w:val="00814248"/>
    <w:rsid w:val="008212D1"/>
    <w:rsid w:val="00827CFA"/>
    <w:rsid w:val="0083769A"/>
    <w:rsid w:val="00874DFA"/>
    <w:rsid w:val="00876F1D"/>
    <w:rsid w:val="0088103A"/>
    <w:rsid w:val="00896335"/>
    <w:rsid w:val="008B30DD"/>
    <w:rsid w:val="008C2171"/>
    <w:rsid w:val="008F18B7"/>
    <w:rsid w:val="00901671"/>
    <w:rsid w:val="00931CCB"/>
    <w:rsid w:val="009744AB"/>
    <w:rsid w:val="00986AF7"/>
    <w:rsid w:val="00990030"/>
    <w:rsid w:val="00995A6A"/>
    <w:rsid w:val="009A0B65"/>
    <w:rsid w:val="009A5ED2"/>
    <w:rsid w:val="009B7A43"/>
    <w:rsid w:val="00A8203D"/>
    <w:rsid w:val="00AA132A"/>
    <w:rsid w:val="00AD3A3D"/>
    <w:rsid w:val="00B32E19"/>
    <w:rsid w:val="00B477B0"/>
    <w:rsid w:val="00B615DE"/>
    <w:rsid w:val="00B76119"/>
    <w:rsid w:val="00B82784"/>
    <w:rsid w:val="00B843C6"/>
    <w:rsid w:val="00BB3807"/>
    <w:rsid w:val="00BC4E0B"/>
    <w:rsid w:val="00BD0591"/>
    <w:rsid w:val="00C03A44"/>
    <w:rsid w:val="00C0602F"/>
    <w:rsid w:val="00C30329"/>
    <w:rsid w:val="00C42615"/>
    <w:rsid w:val="00CB47C3"/>
    <w:rsid w:val="00CB6356"/>
    <w:rsid w:val="00CB6AB0"/>
    <w:rsid w:val="00CD438A"/>
    <w:rsid w:val="00CE7B38"/>
    <w:rsid w:val="00D26CA5"/>
    <w:rsid w:val="00D415D2"/>
    <w:rsid w:val="00D475F8"/>
    <w:rsid w:val="00D47E3B"/>
    <w:rsid w:val="00D6319F"/>
    <w:rsid w:val="00D736D3"/>
    <w:rsid w:val="00DD6B73"/>
    <w:rsid w:val="00E016A6"/>
    <w:rsid w:val="00E125C1"/>
    <w:rsid w:val="00E21425"/>
    <w:rsid w:val="00E3332A"/>
    <w:rsid w:val="00E86384"/>
    <w:rsid w:val="00E9362D"/>
    <w:rsid w:val="00EB1130"/>
    <w:rsid w:val="00EB78B9"/>
    <w:rsid w:val="00EF3219"/>
    <w:rsid w:val="00EF75EF"/>
    <w:rsid w:val="00F02BB7"/>
    <w:rsid w:val="00F10EA3"/>
    <w:rsid w:val="00F22CC4"/>
    <w:rsid w:val="00F26A21"/>
    <w:rsid w:val="00F42E52"/>
    <w:rsid w:val="00F53A80"/>
    <w:rsid w:val="00F91FBD"/>
    <w:rsid w:val="00FB338E"/>
    <w:rsid w:val="00FC40A6"/>
    <w:rsid w:val="00FD673F"/>
    <w:rsid w:val="00FD67EE"/>
    <w:rsid w:val="00FE01CA"/>
    <w:rsid w:val="00FF001E"/>
    <w:rsid w:val="00FF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06631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0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1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D6319F"/>
    <w:rPr>
      <w:color w:val="0000FF" w:themeColor="hyperlink"/>
      <w:u w:val="single"/>
    </w:rPr>
  </w:style>
  <w:style w:type="table" w:customStyle="1" w:styleId="21">
    <w:name w:val="Сетка таблицы2"/>
    <w:basedOn w:val="a1"/>
    <w:uiPriority w:val="39"/>
    <w:rsid w:val="00D6319F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31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31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319F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31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19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B78B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EB78B9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EB78B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B78B9"/>
    <w:rPr>
      <w:rFonts w:ascii="Times New Roman" w:eastAsia="Calibri" w:hAnsi="Times New Roman" w:cs="Times New Roman"/>
      <w:sz w:val="28"/>
    </w:rPr>
  </w:style>
  <w:style w:type="character" w:styleId="ad">
    <w:name w:val="Strong"/>
    <w:qFormat/>
    <w:rsid w:val="007A1782"/>
    <w:rPr>
      <w:b/>
      <w:bCs/>
    </w:rPr>
  </w:style>
  <w:style w:type="paragraph" w:customStyle="1" w:styleId="c10">
    <w:name w:val="c10"/>
    <w:basedOn w:val="a"/>
    <w:rsid w:val="00BB38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B3807"/>
  </w:style>
  <w:style w:type="paragraph" w:customStyle="1" w:styleId="TableParagraph">
    <w:name w:val="Table Paragraph"/>
    <w:basedOn w:val="a"/>
    <w:uiPriority w:val="1"/>
    <w:qFormat/>
    <w:rsid w:val="00876F1D"/>
    <w:pPr>
      <w:widowControl w:val="0"/>
      <w:autoSpaceDE w:val="0"/>
      <w:autoSpaceDN w:val="0"/>
      <w:spacing w:before="0" w:after="0"/>
      <w:ind w:left="90"/>
      <w:jc w:val="left"/>
    </w:pPr>
    <w:rPr>
      <w:rFonts w:eastAsia="Times New Roman"/>
      <w:sz w:val="22"/>
    </w:rPr>
  </w:style>
  <w:style w:type="paragraph" w:customStyle="1" w:styleId="Iauiue">
    <w:name w:val="Iau?iue"/>
    <w:rsid w:val="00931C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031">
                  <w:marLeft w:val="715"/>
                  <w:marRight w:val="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.gov35.ru" TargetMode="External"/><Relationship Id="rId13" Type="http://schemas.openxmlformats.org/officeDocument/2006/relationships/hyperlink" Target="https://fond-detyam.ru/biblioteka/vestnik/1724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bota-cher@kcson.gov35.ru" TargetMode="External"/><Relationship Id="rId12" Type="http://schemas.openxmlformats.org/officeDocument/2006/relationships/hyperlink" Target="https://www.calameo.com/read/004948822aee965520d9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he-rGW4HZbI8N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preodolenie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abota_ch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Урянская Наталья Юрьевна</dc:creator>
  <cp:lastModifiedBy>User</cp:lastModifiedBy>
  <cp:revision>21</cp:revision>
  <cp:lastPrinted>2023-09-14T08:45:00Z</cp:lastPrinted>
  <dcterms:created xsi:type="dcterms:W3CDTF">2023-09-06T11:59:00Z</dcterms:created>
  <dcterms:modified xsi:type="dcterms:W3CDTF">2024-10-03T05:41:00Z</dcterms:modified>
</cp:coreProperties>
</file>