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4E" w:rsidRPr="007D1492" w:rsidRDefault="00170A4E" w:rsidP="00FF3A64">
      <w:pPr>
        <w:tabs>
          <w:tab w:val="left" w:pos="993"/>
          <w:tab w:val="left" w:pos="7897"/>
        </w:tabs>
        <w:spacing w:before="0" w:after="0"/>
        <w:jc w:val="right"/>
        <w:rPr>
          <w:sz w:val="22"/>
          <w:lang w:eastAsia="ru-RU"/>
        </w:rPr>
      </w:pPr>
    </w:p>
    <w:tbl>
      <w:tblPr>
        <w:tblStyle w:val="21"/>
        <w:tblW w:w="10320" w:type="dxa"/>
        <w:tblInd w:w="-147" w:type="dxa"/>
        <w:tblLayout w:type="fixed"/>
        <w:tblLook w:val="04A0"/>
      </w:tblPr>
      <w:tblGrid>
        <w:gridCol w:w="4508"/>
        <w:gridCol w:w="5812"/>
      </w:tblGrid>
      <w:tr w:rsidR="00D6319F" w:rsidTr="001E366B">
        <w:trPr>
          <w:trHeight w:val="586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19F" w:rsidRDefault="00931CCB" w:rsidP="00931CCB">
            <w:pPr>
              <w:spacing w:before="0" w:after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 xml:space="preserve">Номинация </w:t>
            </w:r>
          </w:p>
          <w:p w:rsidR="00931CCB" w:rsidRPr="00AD3A3D" w:rsidRDefault="002D28F9" w:rsidP="00931CCB">
            <w:pPr>
              <w:spacing w:before="0" w:after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2D28F9">
              <w:rPr>
                <w:rFonts w:eastAsia="Times New Roman"/>
                <w:b/>
                <w:sz w:val="22"/>
                <w:lang w:eastAsia="ru-RU"/>
              </w:rPr>
              <w:t>«Маршрут успеха» - успешные практики организации социального сопровождения семей с детьми</w:t>
            </w:r>
          </w:p>
        </w:tc>
      </w:tr>
      <w:tr w:rsidR="00931CCB" w:rsidTr="001E366B">
        <w:trPr>
          <w:trHeight w:val="586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CCB" w:rsidRPr="00CB47C3" w:rsidRDefault="00931CCB" w:rsidP="00931CCB">
            <w:pPr>
              <w:jc w:val="center"/>
              <w:rPr>
                <w:b/>
                <w:sz w:val="22"/>
              </w:rPr>
            </w:pPr>
            <w:r w:rsidRPr="00CB47C3">
              <w:rPr>
                <w:b/>
                <w:sz w:val="22"/>
              </w:rPr>
              <w:t>Наименование практики (проекта)</w:t>
            </w:r>
          </w:p>
          <w:p w:rsidR="00931CCB" w:rsidRPr="00CB47C3" w:rsidRDefault="002D28F9" w:rsidP="00931CCB">
            <w:pPr>
              <w:jc w:val="center"/>
              <w:rPr>
                <w:b/>
                <w:sz w:val="22"/>
              </w:rPr>
            </w:pPr>
            <w:r w:rsidRPr="002D28F9">
              <w:rPr>
                <w:b/>
                <w:sz w:val="22"/>
              </w:rPr>
              <w:t>Сопровождение семей участников СВО. Принцип «Двух ключей»</w:t>
            </w:r>
          </w:p>
        </w:tc>
      </w:tr>
      <w:tr w:rsidR="00D6319F" w:rsidTr="00121EF6">
        <w:trPr>
          <w:trHeight w:val="2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D2" w:rsidRPr="00AD3A3D" w:rsidRDefault="00931CCB" w:rsidP="00170A4E">
            <w:pPr>
              <w:tabs>
                <w:tab w:val="left" w:pos="993"/>
                <w:tab w:val="left" w:pos="7897"/>
              </w:tabs>
              <w:spacing w:before="0" w:after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География реализации практики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9F" w:rsidRPr="005477C7" w:rsidRDefault="00931CCB" w:rsidP="002D28F9">
            <w:pPr>
              <w:spacing w:before="0" w:after="0"/>
              <w:rPr>
                <w:color w:val="262626" w:themeColor="text1" w:themeTint="D9"/>
                <w:sz w:val="22"/>
                <w:lang w:eastAsia="ru-RU"/>
              </w:rPr>
            </w:pPr>
            <w:r>
              <w:rPr>
                <w:color w:val="262626" w:themeColor="text1" w:themeTint="D9"/>
                <w:sz w:val="22"/>
                <w:lang w:eastAsia="ru-RU"/>
              </w:rPr>
              <w:t xml:space="preserve">Вологодская область, </w:t>
            </w:r>
            <w:r w:rsidR="002D28F9">
              <w:rPr>
                <w:color w:val="262626" w:themeColor="text1" w:themeTint="D9"/>
                <w:sz w:val="22"/>
                <w:lang w:eastAsia="ru-RU"/>
              </w:rPr>
              <w:t xml:space="preserve">26 муниципальных образований, 2 городских округа </w:t>
            </w:r>
            <w:proofErr w:type="gramStart"/>
            <w:r w:rsidR="002D28F9">
              <w:rPr>
                <w:color w:val="262626" w:themeColor="text1" w:themeTint="D9"/>
                <w:sz w:val="22"/>
                <w:lang w:eastAsia="ru-RU"/>
              </w:rPr>
              <w:t>г</w:t>
            </w:r>
            <w:proofErr w:type="gramEnd"/>
            <w:r w:rsidR="002D28F9">
              <w:rPr>
                <w:color w:val="262626" w:themeColor="text1" w:themeTint="D9"/>
                <w:sz w:val="22"/>
                <w:lang w:eastAsia="ru-RU"/>
              </w:rPr>
              <w:t>.</w:t>
            </w:r>
            <w:r w:rsidR="009D6AFF">
              <w:rPr>
                <w:color w:val="262626" w:themeColor="text1" w:themeTint="D9"/>
                <w:sz w:val="22"/>
                <w:lang w:eastAsia="ru-RU"/>
              </w:rPr>
              <w:t xml:space="preserve"> </w:t>
            </w:r>
            <w:r w:rsidR="002D28F9">
              <w:rPr>
                <w:color w:val="262626" w:themeColor="text1" w:themeTint="D9"/>
                <w:sz w:val="22"/>
                <w:lang w:eastAsia="ru-RU"/>
              </w:rPr>
              <w:t>Вологда, г.</w:t>
            </w:r>
            <w:r w:rsidR="009D6AFF">
              <w:rPr>
                <w:color w:val="262626" w:themeColor="text1" w:themeTint="D9"/>
                <w:sz w:val="22"/>
                <w:lang w:eastAsia="ru-RU"/>
              </w:rPr>
              <w:t xml:space="preserve"> </w:t>
            </w:r>
            <w:r w:rsidR="002D28F9">
              <w:rPr>
                <w:color w:val="262626" w:themeColor="text1" w:themeTint="D9"/>
                <w:sz w:val="22"/>
                <w:lang w:eastAsia="ru-RU"/>
              </w:rPr>
              <w:t>Череповец</w:t>
            </w:r>
          </w:p>
        </w:tc>
      </w:tr>
      <w:tr w:rsidR="00931CCB" w:rsidTr="00931CCB">
        <w:trPr>
          <w:trHeight w:val="2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B" w:rsidRPr="00AD3A3D" w:rsidRDefault="00931CCB" w:rsidP="00931CCB">
            <w:pPr>
              <w:tabs>
                <w:tab w:val="left" w:pos="993"/>
                <w:tab w:val="left" w:pos="7897"/>
              </w:tabs>
              <w:spacing w:before="0" w:after="0"/>
              <w:jc w:val="left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Период внедрения практики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B" w:rsidRPr="00170D8B" w:rsidRDefault="002D28F9" w:rsidP="002D28F9">
            <w:pPr>
              <w:pStyle w:val="Iauiue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2"/>
                <w:szCs w:val="22"/>
              </w:rPr>
              <w:t xml:space="preserve">9 месяцев </w:t>
            </w:r>
            <w:r w:rsidR="00931CCB">
              <w:rPr>
                <w:rFonts w:eastAsia="Calibri"/>
                <w:sz w:val="22"/>
                <w:szCs w:val="22"/>
              </w:rPr>
              <w:t>(с</w:t>
            </w:r>
            <w:r>
              <w:rPr>
                <w:rFonts w:eastAsia="Calibri"/>
                <w:sz w:val="22"/>
                <w:szCs w:val="22"/>
              </w:rPr>
              <w:t xml:space="preserve"> 01</w:t>
            </w:r>
            <w:r w:rsidR="00931CCB">
              <w:rPr>
                <w:rFonts w:eastAsia="Calibri"/>
                <w:sz w:val="22"/>
                <w:szCs w:val="22"/>
              </w:rPr>
              <w:t xml:space="preserve"> </w:t>
            </w:r>
            <w:r w:rsidR="00931CCB" w:rsidRPr="00931CCB">
              <w:rPr>
                <w:rFonts w:eastAsia="Calibri"/>
                <w:sz w:val="22"/>
                <w:szCs w:val="22"/>
              </w:rPr>
              <w:t>январ</w:t>
            </w:r>
            <w:r w:rsidR="00931CCB">
              <w:rPr>
                <w:rFonts w:eastAsia="Calibri"/>
                <w:sz w:val="22"/>
                <w:szCs w:val="22"/>
              </w:rPr>
              <w:t>я</w:t>
            </w:r>
            <w:r w:rsidR="00931CCB" w:rsidRPr="00931CCB">
              <w:rPr>
                <w:rFonts w:eastAsia="Calibri"/>
                <w:sz w:val="22"/>
                <w:szCs w:val="22"/>
              </w:rPr>
              <w:t xml:space="preserve"> 202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="00931CCB" w:rsidRPr="00931CCB">
              <w:rPr>
                <w:rFonts w:eastAsia="Calibri"/>
                <w:sz w:val="22"/>
                <w:szCs w:val="22"/>
              </w:rPr>
              <w:t xml:space="preserve"> года – </w:t>
            </w:r>
            <w:r w:rsidR="00931CCB">
              <w:rPr>
                <w:rFonts w:eastAsia="Calibri"/>
                <w:sz w:val="22"/>
                <w:szCs w:val="22"/>
              </w:rPr>
              <w:t>по настоящее время)</w:t>
            </w:r>
          </w:p>
        </w:tc>
      </w:tr>
      <w:tr w:rsidR="00931CCB" w:rsidTr="00931CCB">
        <w:trPr>
          <w:trHeight w:val="2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B" w:rsidRPr="00AD3A3D" w:rsidRDefault="00931CCB" w:rsidP="00931CCB">
            <w:pPr>
              <w:tabs>
                <w:tab w:val="left" w:pos="993"/>
                <w:tab w:val="left" w:pos="7897"/>
              </w:tabs>
              <w:spacing w:before="0" w:after="0"/>
              <w:jc w:val="left"/>
              <w:rPr>
                <w:sz w:val="22"/>
                <w:lang w:eastAsia="ru-RU"/>
              </w:rPr>
            </w:pPr>
            <w:r w:rsidRPr="00AD3A3D">
              <w:rPr>
                <w:sz w:val="22"/>
                <w:lang w:eastAsia="ru-RU"/>
              </w:rPr>
              <w:t>Целевые группы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CB" w:rsidRPr="005477C7" w:rsidRDefault="002D28F9" w:rsidP="009D6AFF">
            <w:pPr>
              <w:spacing w:before="0" w:after="0"/>
              <w:rPr>
                <w:color w:val="262626" w:themeColor="text1" w:themeTint="D9"/>
                <w:sz w:val="22"/>
                <w:lang w:eastAsia="ru-RU"/>
              </w:rPr>
            </w:pPr>
            <w:r>
              <w:rPr>
                <w:sz w:val="22"/>
              </w:rPr>
              <w:t>Ч</w:t>
            </w:r>
            <w:r w:rsidRPr="002D28F9">
              <w:rPr>
                <w:sz w:val="22"/>
              </w:rPr>
              <w:t>лены семей участник</w:t>
            </w:r>
            <w:r w:rsidR="009D6AFF">
              <w:rPr>
                <w:sz w:val="22"/>
              </w:rPr>
              <w:t>ов специальной военной операции</w:t>
            </w:r>
          </w:p>
        </w:tc>
      </w:tr>
      <w:tr w:rsidR="00931CCB" w:rsidTr="00121EF6">
        <w:trPr>
          <w:trHeight w:val="2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CB" w:rsidRPr="00AD3A3D" w:rsidRDefault="00931CCB" w:rsidP="00931CCB">
            <w:pPr>
              <w:tabs>
                <w:tab w:val="left" w:pos="993"/>
                <w:tab w:val="left" w:pos="7897"/>
              </w:tabs>
              <w:spacing w:before="0" w:after="0"/>
              <w:rPr>
                <w:sz w:val="22"/>
                <w:lang w:eastAsia="ru-RU"/>
              </w:rPr>
            </w:pPr>
            <w:r w:rsidRPr="00121EF6">
              <w:rPr>
                <w:sz w:val="22"/>
                <w:lang w:eastAsia="ru-RU"/>
              </w:rPr>
              <w:t xml:space="preserve">Проблемы и потребности целевых групп, решаемые в ходе применения практики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ED" w:rsidRPr="00876F1D" w:rsidRDefault="002D28F9" w:rsidP="00AD3BCE">
            <w:pPr>
              <w:spacing w:before="0" w:after="0"/>
              <w:rPr>
                <w:sz w:val="22"/>
              </w:rPr>
            </w:pPr>
            <w:r w:rsidRPr="00267DD0">
              <w:rPr>
                <w:sz w:val="22"/>
              </w:rPr>
              <w:t xml:space="preserve">Семьи, </w:t>
            </w:r>
            <w:r w:rsidR="00267DD0" w:rsidRPr="00267DD0">
              <w:rPr>
                <w:sz w:val="22"/>
              </w:rPr>
              <w:t xml:space="preserve">участников специальной военной операции </w:t>
            </w:r>
            <w:r w:rsidRPr="00267DD0">
              <w:rPr>
                <w:sz w:val="22"/>
              </w:rPr>
              <w:t>нуждаются в эффективно</w:t>
            </w:r>
            <w:r w:rsidR="00267DD0" w:rsidRPr="00267DD0">
              <w:rPr>
                <w:sz w:val="22"/>
              </w:rPr>
              <w:t>й адресной помощи в решении возникающих трудностей и проблем (</w:t>
            </w:r>
            <w:r w:rsidRPr="00267DD0">
              <w:rPr>
                <w:sz w:val="22"/>
              </w:rPr>
              <w:t xml:space="preserve">бытовых, </w:t>
            </w:r>
            <w:r w:rsidR="00267DD0" w:rsidRPr="00267DD0">
              <w:rPr>
                <w:sz w:val="22"/>
              </w:rPr>
              <w:t>психологических, юридических и др.)</w:t>
            </w:r>
          </w:p>
        </w:tc>
      </w:tr>
      <w:tr w:rsidR="00931CCB" w:rsidTr="00473A7C">
        <w:trPr>
          <w:trHeight w:val="2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B" w:rsidRPr="00473A7C" w:rsidRDefault="00473A7C" w:rsidP="00473A7C">
            <w:pPr>
              <w:tabs>
                <w:tab w:val="left" w:pos="993"/>
                <w:tab w:val="left" w:pos="7897"/>
              </w:tabs>
              <w:spacing w:before="0" w:after="0"/>
              <w:jc w:val="left"/>
              <w:rPr>
                <w:sz w:val="22"/>
                <w:lang w:eastAsia="ru-RU"/>
              </w:rPr>
            </w:pPr>
            <w:r w:rsidRPr="00473A7C">
              <w:rPr>
                <w:sz w:val="22"/>
              </w:rPr>
              <w:t>Цель практики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CB" w:rsidRPr="00121EF6" w:rsidRDefault="002D28F9" w:rsidP="009D6AFF">
            <w:pPr>
              <w:spacing w:before="0" w:after="0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2D28F9">
              <w:rPr>
                <w:sz w:val="22"/>
              </w:rPr>
              <w:t>казание оперативной адресной помощи членам семей участников специальной военной операции</w:t>
            </w:r>
            <w:r w:rsidR="009D6AFF">
              <w:rPr>
                <w:sz w:val="22"/>
              </w:rPr>
              <w:t>,</w:t>
            </w:r>
            <w:r w:rsidRPr="002D28F9">
              <w:rPr>
                <w:sz w:val="22"/>
              </w:rPr>
              <w:t xml:space="preserve"> проживающих на территории Вологодской области</w:t>
            </w:r>
          </w:p>
        </w:tc>
      </w:tr>
      <w:tr w:rsidR="00473A7C" w:rsidTr="00473A7C">
        <w:trPr>
          <w:trHeight w:val="2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7C" w:rsidRPr="00473A7C" w:rsidRDefault="0075570C" w:rsidP="00473A7C">
            <w:pPr>
              <w:tabs>
                <w:tab w:val="left" w:pos="993"/>
                <w:tab w:val="left" w:pos="7897"/>
              </w:tabs>
              <w:spacing w:before="0" w:after="0"/>
              <w:jc w:val="left"/>
              <w:rPr>
                <w:sz w:val="22"/>
              </w:rPr>
            </w:pPr>
            <w:r>
              <w:rPr>
                <w:sz w:val="22"/>
              </w:rPr>
              <w:t>Задачи практики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7C" w:rsidRPr="007006C4" w:rsidRDefault="00473A7C" w:rsidP="00473A7C">
            <w:pPr>
              <w:spacing w:before="0" w:after="0"/>
              <w:rPr>
                <w:i/>
                <w:sz w:val="22"/>
              </w:rPr>
            </w:pPr>
            <w:r w:rsidRPr="007006C4">
              <w:rPr>
                <w:i/>
                <w:sz w:val="22"/>
              </w:rPr>
              <w:t>Задачи практики:</w:t>
            </w:r>
          </w:p>
          <w:p w:rsidR="00473A7C" w:rsidRDefault="00AB456C" w:rsidP="002D28F9">
            <w:pPr>
              <w:spacing w:before="0" w:after="0"/>
              <w:rPr>
                <w:sz w:val="22"/>
              </w:rPr>
            </w:pPr>
            <w:r>
              <w:rPr>
                <w:sz w:val="22"/>
              </w:rPr>
              <w:t>- сопровождени</w:t>
            </w:r>
            <w:r w:rsidR="007006C4">
              <w:rPr>
                <w:sz w:val="22"/>
              </w:rPr>
              <w:t>е</w:t>
            </w:r>
            <w:r>
              <w:rPr>
                <w:sz w:val="22"/>
              </w:rPr>
              <w:t xml:space="preserve"> семей участников специальной военной операции по принципу </w:t>
            </w:r>
            <w:r w:rsidRPr="00267DD0">
              <w:rPr>
                <w:sz w:val="22"/>
              </w:rPr>
              <w:t>«двух ключей»;</w:t>
            </w:r>
          </w:p>
          <w:p w:rsidR="008D044F" w:rsidRDefault="008D044F" w:rsidP="002D28F9">
            <w:pPr>
              <w:spacing w:before="0" w:after="0"/>
              <w:rPr>
                <w:sz w:val="22"/>
              </w:rPr>
            </w:pPr>
            <w:r>
              <w:rPr>
                <w:sz w:val="22"/>
              </w:rPr>
              <w:t>- с</w:t>
            </w:r>
            <w:r w:rsidRPr="008D044F">
              <w:rPr>
                <w:sz w:val="22"/>
              </w:rPr>
              <w:t xml:space="preserve">одействие в оперативном решении возникающих проблем и вопросов членов семей </w:t>
            </w:r>
            <w:r w:rsidR="007006C4">
              <w:rPr>
                <w:sz w:val="22"/>
              </w:rPr>
              <w:t xml:space="preserve">участников </w:t>
            </w:r>
            <w:r w:rsidRPr="008D044F">
              <w:rPr>
                <w:sz w:val="22"/>
              </w:rPr>
              <w:t>специальной военной операции</w:t>
            </w:r>
            <w:r w:rsidR="007006C4">
              <w:rPr>
                <w:sz w:val="22"/>
              </w:rPr>
              <w:t>;</w:t>
            </w:r>
          </w:p>
          <w:p w:rsidR="00AB456C" w:rsidRDefault="00AB456C" w:rsidP="00AB456C">
            <w:pPr>
              <w:spacing w:before="0"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AB456C">
              <w:rPr>
                <w:sz w:val="22"/>
              </w:rPr>
              <w:t xml:space="preserve">обеспечение </w:t>
            </w:r>
            <w:r>
              <w:rPr>
                <w:sz w:val="22"/>
              </w:rPr>
              <w:t>системного</w:t>
            </w:r>
            <w:r w:rsidRPr="00AB456C">
              <w:rPr>
                <w:sz w:val="22"/>
              </w:rPr>
              <w:t xml:space="preserve"> межведомственного и внутриведомственного</w:t>
            </w:r>
            <w:r>
              <w:rPr>
                <w:sz w:val="22"/>
              </w:rPr>
              <w:t xml:space="preserve"> </w:t>
            </w:r>
            <w:r w:rsidRPr="00AB456C">
              <w:rPr>
                <w:sz w:val="22"/>
              </w:rPr>
              <w:t xml:space="preserve">взаимодействия </w:t>
            </w:r>
            <w:r>
              <w:rPr>
                <w:sz w:val="22"/>
              </w:rPr>
              <w:t>при</w:t>
            </w:r>
            <w:r w:rsidRPr="00AB456C">
              <w:rPr>
                <w:sz w:val="22"/>
              </w:rPr>
              <w:t xml:space="preserve"> сопровождени</w:t>
            </w:r>
            <w:r>
              <w:rPr>
                <w:sz w:val="22"/>
              </w:rPr>
              <w:t>и</w:t>
            </w:r>
            <w:r w:rsidRPr="00AB456C">
              <w:rPr>
                <w:sz w:val="22"/>
              </w:rPr>
              <w:t xml:space="preserve"> семей</w:t>
            </w:r>
            <w:r>
              <w:rPr>
                <w:sz w:val="22"/>
              </w:rPr>
              <w:t xml:space="preserve"> участников специальной военной операции;</w:t>
            </w:r>
          </w:p>
          <w:p w:rsidR="00AB456C" w:rsidRDefault="00AB456C" w:rsidP="00AB456C">
            <w:pPr>
              <w:spacing w:before="0" w:after="0"/>
              <w:rPr>
                <w:sz w:val="22"/>
              </w:rPr>
            </w:pPr>
            <w:r>
              <w:rPr>
                <w:sz w:val="22"/>
              </w:rPr>
              <w:t>- создание информационных материалов, алгоритмов по решению основных сложных ситуаций семей участников специальной военной операции.</w:t>
            </w:r>
          </w:p>
        </w:tc>
      </w:tr>
      <w:tr w:rsidR="0075570C" w:rsidTr="00473A7C">
        <w:trPr>
          <w:trHeight w:val="2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Default="0075570C" w:rsidP="00473A7C">
            <w:pPr>
              <w:tabs>
                <w:tab w:val="left" w:pos="993"/>
                <w:tab w:val="left" w:pos="7897"/>
              </w:tabs>
              <w:spacing w:before="0" w:after="0"/>
              <w:jc w:val="left"/>
              <w:rPr>
                <w:sz w:val="22"/>
              </w:rPr>
            </w:pPr>
            <w:r>
              <w:rPr>
                <w:sz w:val="22"/>
              </w:rPr>
              <w:t>Краткое описание практики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05" w:rsidRDefault="000B6E4C" w:rsidP="000B6E4C">
            <w:pPr>
              <w:spacing w:before="0" w:after="0"/>
              <w:rPr>
                <w:sz w:val="22"/>
              </w:rPr>
            </w:pPr>
            <w:r w:rsidRPr="00727405">
              <w:rPr>
                <w:sz w:val="22"/>
              </w:rPr>
              <w:t>В Вологодской области</w:t>
            </w:r>
            <w:r w:rsidR="00727405" w:rsidRPr="00727405">
              <w:rPr>
                <w:sz w:val="22"/>
              </w:rPr>
              <w:t xml:space="preserve"> для оперативного решения проблем и вопросов, возникающих у семей, участников специальной военной операции действует принцип «двух ключей».</w:t>
            </w:r>
          </w:p>
          <w:p w:rsidR="00267DD0" w:rsidRDefault="00267DD0" w:rsidP="000B6E4C">
            <w:pPr>
              <w:spacing w:before="0" w:after="0"/>
              <w:rPr>
                <w:sz w:val="22"/>
              </w:rPr>
            </w:pPr>
            <w:r w:rsidRPr="00267DD0">
              <w:rPr>
                <w:sz w:val="22"/>
              </w:rPr>
              <w:t xml:space="preserve">За каждой семьей военнослужащего закреплены два ответственных сотрудника: один от </w:t>
            </w:r>
            <w:r w:rsidR="00DC477C">
              <w:rPr>
                <w:sz w:val="22"/>
              </w:rPr>
              <w:t>П</w:t>
            </w:r>
            <w:r w:rsidRPr="00267DD0">
              <w:rPr>
                <w:sz w:val="22"/>
              </w:rPr>
              <w:t>равительства или муниципалитета, второй — от службы соцзащиты. Они помогают оперативно решать насущные вопросы.</w:t>
            </w:r>
          </w:p>
          <w:p w:rsidR="000B6E4C" w:rsidRDefault="000B6E4C" w:rsidP="000B6E4C">
            <w:pPr>
              <w:spacing w:before="0" w:after="0"/>
              <w:rPr>
                <w:sz w:val="22"/>
              </w:rPr>
            </w:pPr>
            <w:r w:rsidRPr="005B6C51">
              <w:rPr>
                <w:sz w:val="22"/>
              </w:rPr>
              <w:t xml:space="preserve">Куратор поддерживает связь с семьей, помогает в решении различных вопросов - </w:t>
            </w:r>
            <w:proofErr w:type="gramStart"/>
            <w:r w:rsidRPr="005B6C51">
              <w:rPr>
                <w:sz w:val="22"/>
              </w:rPr>
              <w:t>от</w:t>
            </w:r>
            <w:proofErr w:type="gramEnd"/>
            <w:r w:rsidRPr="005B6C51">
              <w:rPr>
                <w:sz w:val="22"/>
              </w:rPr>
              <w:t xml:space="preserve"> бытовых до юридических. Если для решения проблем семьи необходимо участие </w:t>
            </w:r>
            <w:r w:rsidR="00267DD0" w:rsidRPr="005B6C51">
              <w:rPr>
                <w:sz w:val="22"/>
              </w:rPr>
              <w:t>Правительства области</w:t>
            </w:r>
            <w:r w:rsidR="00267DD0">
              <w:rPr>
                <w:sz w:val="22"/>
              </w:rPr>
              <w:t xml:space="preserve"> или</w:t>
            </w:r>
            <w:r w:rsidR="00267DD0" w:rsidRPr="005B6C51">
              <w:rPr>
                <w:sz w:val="22"/>
              </w:rPr>
              <w:t xml:space="preserve"> </w:t>
            </w:r>
            <w:r w:rsidR="00267DD0">
              <w:rPr>
                <w:sz w:val="22"/>
              </w:rPr>
              <w:t xml:space="preserve">администрации муниципалитета, то </w:t>
            </w:r>
            <w:r w:rsidRPr="005B6C51">
              <w:rPr>
                <w:sz w:val="22"/>
              </w:rPr>
              <w:t>социальный куратор обеспечивает это взаимодействие.</w:t>
            </w:r>
            <w:r w:rsidR="00DC477C">
              <w:rPr>
                <w:sz w:val="22"/>
              </w:rPr>
              <w:t xml:space="preserve"> Также создана Единая диспетчерская служба на базе «Службы 122».</w:t>
            </w:r>
          </w:p>
          <w:p w:rsidR="000B6E4C" w:rsidRPr="004663DB" w:rsidRDefault="005B6C51" w:rsidP="000B6E4C">
            <w:pPr>
              <w:spacing w:before="0" w:after="0"/>
              <w:rPr>
                <w:sz w:val="22"/>
              </w:rPr>
            </w:pPr>
            <w:r w:rsidRPr="00876236">
              <w:rPr>
                <w:sz w:val="22"/>
              </w:rPr>
              <w:t>Опираясь на принцип «двух ключей»</w:t>
            </w:r>
            <w:r w:rsidR="00876236">
              <w:rPr>
                <w:sz w:val="22"/>
              </w:rPr>
              <w:t xml:space="preserve"> в Вологодской области</w:t>
            </w:r>
            <w:r w:rsidRPr="00876236">
              <w:rPr>
                <w:sz w:val="22"/>
              </w:rPr>
              <w:t xml:space="preserve"> функционирует </w:t>
            </w:r>
            <w:r w:rsidR="00876236" w:rsidRPr="00876236">
              <w:rPr>
                <w:sz w:val="22"/>
              </w:rPr>
              <w:t>система</w:t>
            </w:r>
            <w:r w:rsidRPr="00876236">
              <w:rPr>
                <w:sz w:val="22"/>
              </w:rPr>
              <w:t xml:space="preserve"> сопровождения </w:t>
            </w:r>
            <w:r w:rsidR="00876236" w:rsidRPr="00876236">
              <w:rPr>
                <w:sz w:val="22"/>
              </w:rPr>
              <w:t>семей, участников специальной военной операции</w:t>
            </w:r>
            <w:r w:rsidR="00876236">
              <w:rPr>
                <w:sz w:val="22"/>
              </w:rPr>
              <w:t>.</w:t>
            </w:r>
            <w:r w:rsidR="00267DD0">
              <w:rPr>
                <w:sz w:val="22"/>
              </w:rPr>
              <w:t xml:space="preserve"> </w:t>
            </w:r>
            <w:r w:rsidR="004663DB" w:rsidRPr="004663DB">
              <w:rPr>
                <w:sz w:val="22"/>
              </w:rPr>
              <w:t>Специалисты Вологодской области придерживаются единого алгоритма действий, который включает в себя:</w:t>
            </w:r>
          </w:p>
          <w:p w:rsidR="000B6E4C" w:rsidRPr="004663DB" w:rsidRDefault="000B6E4C" w:rsidP="000B6E4C">
            <w:pPr>
              <w:spacing w:before="0" w:after="0"/>
              <w:rPr>
                <w:sz w:val="22"/>
              </w:rPr>
            </w:pPr>
            <w:r w:rsidRPr="004663DB">
              <w:rPr>
                <w:sz w:val="22"/>
              </w:rPr>
              <w:t xml:space="preserve">1- Выявление </w:t>
            </w:r>
          </w:p>
          <w:p w:rsidR="000B6E4C" w:rsidRPr="004663DB" w:rsidRDefault="000B6E4C" w:rsidP="004663DB">
            <w:pPr>
              <w:tabs>
                <w:tab w:val="left" w:pos="34"/>
              </w:tabs>
              <w:spacing w:before="0" w:after="0"/>
              <w:rPr>
                <w:sz w:val="22"/>
              </w:rPr>
            </w:pPr>
            <w:r w:rsidRPr="004663DB">
              <w:rPr>
                <w:sz w:val="22"/>
              </w:rPr>
              <w:tab/>
              <w:t xml:space="preserve">В учреждение информация о семьях, участников специальной военной операции поступает по нескольким каналам. Это могут быть: личные обращения граждан (личные посещения, телефон горячей линии), информация от специалистов Мэрии города, администрации муниципального района и других комплексных  центров Вологодской области. </w:t>
            </w:r>
            <w:r w:rsidR="00AD3BCE">
              <w:rPr>
                <w:sz w:val="22"/>
              </w:rPr>
              <w:t>У</w:t>
            </w:r>
            <w:r w:rsidRPr="004663DB">
              <w:rPr>
                <w:sz w:val="22"/>
              </w:rPr>
              <w:t xml:space="preserve">чреждения передают только контактные данные (телефон) обратившегося с его </w:t>
            </w:r>
            <w:r w:rsidRPr="004663DB">
              <w:rPr>
                <w:sz w:val="22"/>
              </w:rPr>
              <w:lastRenderedPageBreak/>
              <w:t xml:space="preserve">согласия. </w:t>
            </w:r>
          </w:p>
          <w:p w:rsidR="00AD3BCE" w:rsidRDefault="000B6E4C" w:rsidP="00AD3BCE">
            <w:pPr>
              <w:spacing w:before="0" w:after="0"/>
              <w:rPr>
                <w:sz w:val="22"/>
              </w:rPr>
            </w:pPr>
            <w:r w:rsidRPr="00F51428">
              <w:rPr>
                <w:sz w:val="22"/>
              </w:rPr>
              <w:t>2- Составление социального паспорта семьи участника специальной военной операции</w:t>
            </w:r>
            <w:r w:rsidR="00AD3BCE">
              <w:rPr>
                <w:sz w:val="22"/>
              </w:rPr>
              <w:t>.</w:t>
            </w:r>
          </w:p>
          <w:p w:rsidR="004663DB" w:rsidRPr="004663DB" w:rsidRDefault="004663DB" w:rsidP="00AD3BCE">
            <w:pPr>
              <w:spacing w:before="0" w:after="0"/>
              <w:rPr>
                <w:sz w:val="22"/>
              </w:rPr>
            </w:pPr>
            <w:r w:rsidRPr="004663DB">
              <w:rPr>
                <w:sz w:val="22"/>
              </w:rPr>
              <w:t xml:space="preserve">Социальный паспорт составляется по единой установленной в области форме. </w:t>
            </w:r>
            <w:r w:rsidR="000B6E4C" w:rsidRPr="004663DB">
              <w:rPr>
                <w:sz w:val="22"/>
              </w:rPr>
              <w:t>Для составления</w:t>
            </w:r>
            <w:r w:rsidRPr="004663DB">
              <w:rPr>
                <w:sz w:val="22"/>
              </w:rPr>
              <w:t xml:space="preserve"> паспорта</w:t>
            </w:r>
            <w:r w:rsidR="000B6E4C" w:rsidRPr="004663DB">
              <w:rPr>
                <w:sz w:val="22"/>
              </w:rPr>
              <w:t xml:space="preserve"> семья приглашается в учреждение, либо ответственные специалисты выезжают на адрес. </w:t>
            </w:r>
          </w:p>
          <w:p w:rsidR="000B6E4C" w:rsidRPr="004663DB" w:rsidRDefault="000B6E4C" w:rsidP="004663DB">
            <w:pPr>
              <w:tabs>
                <w:tab w:val="left" w:pos="34"/>
              </w:tabs>
              <w:spacing w:before="0" w:after="0"/>
              <w:rPr>
                <w:sz w:val="22"/>
              </w:rPr>
            </w:pPr>
            <w:r w:rsidRPr="004663DB">
              <w:rPr>
                <w:sz w:val="22"/>
              </w:rPr>
              <w:t xml:space="preserve">Во время </w:t>
            </w:r>
            <w:r w:rsidR="004663DB" w:rsidRPr="004663DB">
              <w:rPr>
                <w:sz w:val="22"/>
              </w:rPr>
              <w:t>беседы</w:t>
            </w:r>
            <w:r w:rsidRPr="004663DB">
              <w:rPr>
                <w:sz w:val="22"/>
              </w:rPr>
              <w:t xml:space="preserve"> специалист фиксирует личные данные всех членов семей. Определяют нуждаемость семей участников специальной военной операции в социальной поддержке, актуальные вопросы и проблемы семьи. </w:t>
            </w:r>
          </w:p>
          <w:p w:rsidR="000B6E4C" w:rsidRPr="004663DB" w:rsidRDefault="000B6E4C" w:rsidP="000B6E4C">
            <w:pPr>
              <w:spacing w:before="0" w:after="0"/>
              <w:rPr>
                <w:sz w:val="22"/>
              </w:rPr>
            </w:pPr>
            <w:r w:rsidRPr="004663DB">
              <w:rPr>
                <w:sz w:val="22"/>
              </w:rPr>
              <w:t>Специалисты также выясняют информацию о получаемых мерах социальной поддержк</w:t>
            </w:r>
            <w:r w:rsidR="004663DB">
              <w:rPr>
                <w:sz w:val="22"/>
              </w:rPr>
              <w:t>и</w:t>
            </w:r>
            <w:r w:rsidRPr="004663DB">
              <w:rPr>
                <w:sz w:val="22"/>
              </w:rPr>
              <w:t xml:space="preserve">, а также консультируют о тех, на которые семья имеет право. </w:t>
            </w:r>
          </w:p>
          <w:p w:rsidR="000B6E4C" w:rsidRPr="004663DB" w:rsidRDefault="000B6E4C" w:rsidP="000B6E4C">
            <w:pPr>
              <w:spacing w:before="0" w:after="0"/>
              <w:rPr>
                <w:sz w:val="22"/>
              </w:rPr>
            </w:pPr>
            <w:r w:rsidRPr="004663DB">
              <w:rPr>
                <w:sz w:val="22"/>
              </w:rPr>
              <w:t>Каждому социальному паспорту присваивается порядковый номер и назначается ответственный куратор, который будет сопровождать семью. Ведется журнал регистрации социальных п</w:t>
            </w:r>
            <w:r w:rsidR="007006C4" w:rsidRPr="004663DB">
              <w:rPr>
                <w:sz w:val="22"/>
              </w:rPr>
              <w:t xml:space="preserve">аспортов семей военнослужащих. </w:t>
            </w:r>
            <w:r w:rsidRPr="004663DB">
              <w:rPr>
                <w:sz w:val="22"/>
              </w:rPr>
              <w:t xml:space="preserve">Важно отметить, чтобы вся информация хранилась в обезличенном виде без указания конкретных персональных данных, передача данных по незащищенным каналам связи запрещена. </w:t>
            </w:r>
          </w:p>
          <w:p w:rsidR="000B6E4C" w:rsidRPr="004663DB" w:rsidRDefault="000B6E4C" w:rsidP="000B6E4C">
            <w:pPr>
              <w:spacing w:before="0" w:after="0"/>
              <w:rPr>
                <w:sz w:val="22"/>
              </w:rPr>
            </w:pPr>
            <w:r w:rsidRPr="004663DB">
              <w:rPr>
                <w:sz w:val="22"/>
              </w:rPr>
              <w:t xml:space="preserve">3- Маршрутизация </w:t>
            </w:r>
          </w:p>
          <w:p w:rsidR="000B6E4C" w:rsidRPr="004663DB" w:rsidRDefault="000B6E4C" w:rsidP="000B6E4C">
            <w:pPr>
              <w:spacing w:before="0" w:after="0"/>
              <w:rPr>
                <w:sz w:val="22"/>
              </w:rPr>
            </w:pPr>
            <w:r w:rsidRPr="004663DB">
              <w:rPr>
                <w:sz w:val="22"/>
              </w:rPr>
              <w:t>При обращении куратор использует конкре</w:t>
            </w:r>
            <w:r w:rsidR="007006C4" w:rsidRPr="004663DB">
              <w:rPr>
                <w:sz w:val="22"/>
              </w:rPr>
              <w:t xml:space="preserve">тный алгоритм решения проблемы </w:t>
            </w:r>
            <w:r w:rsidRPr="004663DB">
              <w:rPr>
                <w:sz w:val="22"/>
              </w:rPr>
              <w:t xml:space="preserve">исходя  из специфики запроса семьи. </w:t>
            </w:r>
          </w:p>
          <w:p w:rsidR="000B6E4C" w:rsidRPr="004663DB" w:rsidRDefault="000B6E4C" w:rsidP="000B6E4C">
            <w:pPr>
              <w:spacing w:before="0" w:after="0"/>
              <w:rPr>
                <w:sz w:val="22"/>
              </w:rPr>
            </w:pPr>
            <w:r w:rsidRPr="004663DB">
              <w:rPr>
                <w:sz w:val="22"/>
              </w:rPr>
              <w:t xml:space="preserve">Социальное сопровождение </w:t>
            </w:r>
          </w:p>
          <w:p w:rsidR="000B6E4C" w:rsidRPr="004663DB" w:rsidRDefault="000B6E4C" w:rsidP="000B6E4C">
            <w:pPr>
              <w:spacing w:before="0" w:after="0"/>
              <w:rPr>
                <w:sz w:val="22"/>
              </w:rPr>
            </w:pPr>
            <w:r w:rsidRPr="004663DB">
              <w:rPr>
                <w:sz w:val="22"/>
              </w:rPr>
              <w:t>Ключевые направления поддержки семьей участников специальной военной операции осуществляются по нескольким направлениям: психологическое сопровождение, юридическая поддержка, благотворительная помощь, государственная социальная помощь, бытовая помощь, расширенные меры социальной поддержки, содействие в получении медицинской помощи, предоставление технических средств реабилитации, организация отдыха и досуга и др.</w:t>
            </w:r>
          </w:p>
          <w:p w:rsidR="000B6E4C" w:rsidRPr="00F51428" w:rsidRDefault="000B6E4C" w:rsidP="000B6E4C">
            <w:pPr>
              <w:spacing w:before="0" w:after="0"/>
              <w:rPr>
                <w:sz w:val="22"/>
              </w:rPr>
            </w:pPr>
            <w:r w:rsidRPr="00F51428">
              <w:rPr>
                <w:sz w:val="22"/>
              </w:rPr>
              <w:t>Межведомственное взаимодействие</w:t>
            </w:r>
          </w:p>
          <w:p w:rsidR="000B6E4C" w:rsidRPr="00F51428" w:rsidRDefault="000B6E4C" w:rsidP="000B6E4C">
            <w:pPr>
              <w:spacing w:before="0" w:after="0"/>
              <w:rPr>
                <w:sz w:val="22"/>
              </w:rPr>
            </w:pPr>
            <w:r w:rsidRPr="00F51428">
              <w:rPr>
                <w:sz w:val="22"/>
              </w:rPr>
              <w:t>Для своевременного оперативного решения вопросов семей, участников специальной военной операции необходимо четкое скоординированное межведомственное взаимодействие. Каждое ведомство отвечает за решение определенных вопросов  согласно функционалу работы (образование, здравоохранение и т.д.).</w:t>
            </w:r>
          </w:p>
          <w:p w:rsidR="0075570C" w:rsidRPr="00F51428" w:rsidRDefault="00F51428" w:rsidP="00A74D04">
            <w:pPr>
              <w:spacing w:before="0" w:after="0"/>
              <w:rPr>
                <w:sz w:val="22"/>
                <w:highlight w:val="yellow"/>
              </w:rPr>
            </w:pPr>
            <w:r w:rsidRPr="00A74D04">
              <w:rPr>
                <w:sz w:val="22"/>
              </w:rPr>
              <w:t>Принцип «двух ключей» при комплексном социальном сопровождении семей участников специальной военной операции доказал свою</w:t>
            </w:r>
            <w:r w:rsidR="000B6E4C" w:rsidRPr="00A74D04">
              <w:rPr>
                <w:sz w:val="22"/>
              </w:rPr>
              <w:t xml:space="preserve"> эффективно</w:t>
            </w:r>
            <w:r w:rsidRPr="00A74D04">
              <w:rPr>
                <w:sz w:val="22"/>
              </w:rPr>
              <w:t xml:space="preserve">сть. Все вопросы решаются оперативно, </w:t>
            </w:r>
            <w:proofErr w:type="spellStart"/>
            <w:r w:rsidRPr="00A74D04">
              <w:rPr>
                <w:sz w:val="22"/>
              </w:rPr>
              <w:t>адресно</w:t>
            </w:r>
            <w:proofErr w:type="spellEnd"/>
            <w:r w:rsidRPr="00A74D04">
              <w:rPr>
                <w:sz w:val="22"/>
              </w:rPr>
              <w:t xml:space="preserve">, точечно, что способствует </w:t>
            </w:r>
            <w:r w:rsidR="000B6E4C" w:rsidRPr="00A74D04">
              <w:rPr>
                <w:sz w:val="22"/>
              </w:rPr>
              <w:t>предупреждени</w:t>
            </w:r>
            <w:r w:rsidRPr="00A74D04">
              <w:rPr>
                <w:sz w:val="22"/>
              </w:rPr>
              <w:t>ю</w:t>
            </w:r>
            <w:r w:rsidR="000B6E4C" w:rsidRPr="00A74D04">
              <w:rPr>
                <w:sz w:val="22"/>
              </w:rPr>
              <w:t xml:space="preserve"> развития негативных последствий различных социальных проблем.</w:t>
            </w:r>
            <w:r w:rsidR="00A74D04" w:rsidRPr="00A74D04">
              <w:rPr>
                <w:sz w:val="22"/>
              </w:rPr>
              <w:t xml:space="preserve"> Об этом говорит и положительная обратная связь от семей и самих участников специальной военной операции.</w:t>
            </w:r>
          </w:p>
        </w:tc>
      </w:tr>
      <w:tr w:rsidR="00931CCB" w:rsidTr="00121EF6">
        <w:trPr>
          <w:trHeight w:val="2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CB" w:rsidRPr="00AD3A3D" w:rsidRDefault="00704204" w:rsidP="00121EF6">
            <w:pPr>
              <w:tabs>
                <w:tab w:val="left" w:pos="993"/>
              </w:tabs>
              <w:spacing w:before="0" w:after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lastRenderedPageBreak/>
              <w:t>Социальные</w:t>
            </w:r>
            <w:r w:rsidR="00931CCB">
              <w:rPr>
                <w:sz w:val="22"/>
                <w:lang w:eastAsia="ru-RU"/>
              </w:rPr>
              <w:t xml:space="preserve"> р</w:t>
            </w:r>
            <w:r w:rsidR="00931CCB" w:rsidRPr="00AD3A3D">
              <w:rPr>
                <w:sz w:val="22"/>
                <w:lang w:eastAsia="ru-RU"/>
              </w:rPr>
              <w:t>езультаты</w:t>
            </w:r>
          </w:p>
          <w:p w:rsidR="00931CCB" w:rsidRDefault="00931CCB" w:rsidP="00121EF6">
            <w:pPr>
              <w:tabs>
                <w:tab w:val="left" w:pos="993"/>
                <w:tab w:val="left" w:pos="7897"/>
              </w:tabs>
              <w:spacing w:before="0" w:after="0"/>
              <w:rPr>
                <w:sz w:val="22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0F" w:rsidRDefault="00267DD0" w:rsidP="00066315">
            <w:pPr>
              <w:spacing w:before="0" w:after="0"/>
              <w:rPr>
                <w:sz w:val="22"/>
              </w:rPr>
            </w:pPr>
            <w:r>
              <w:rPr>
                <w:sz w:val="22"/>
              </w:rPr>
              <w:t>1.</w:t>
            </w:r>
            <w:r w:rsidR="00663D0F">
              <w:rPr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 w:rsidR="00A74D04">
              <w:rPr>
                <w:sz w:val="22"/>
              </w:rPr>
              <w:t>нижение социальной напряженности среди семей, участников специальной военной операции</w:t>
            </w:r>
            <w:r>
              <w:rPr>
                <w:sz w:val="22"/>
              </w:rPr>
              <w:t>.</w:t>
            </w:r>
          </w:p>
          <w:p w:rsidR="00663D0F" w:rsidRDefault="00267DD0" w:rsidP="00066315">
            <w:pPr>
              <w:spacing w:before="0" w:after="0"/>
              <w:rPr>
                <w:sz w:val="22"/>
              </w:rPr>
            </w:pPr>
            <w:r>
              <w:rPr>
                <w:sz w:val="22"/>
              </w:rPr>
              <w:t>2. В</w:t>
            </w:r>
            <w:r w:rsidR="00A74D04">
              <w:rPr>
                <w:sz w:val="22"/>
              </w:rPr>
              <w:t>ыход из трудной жизненной ситуации семей участников специальной военной операции</w:t>
            </w:r>
            <w:r>
              <w:rPr>
                <w:sz w:val="22"/>
              </w:rPr>
              <w:t>.</w:t>
            </w:r>
          </w:p>
          <w:p w:rsidR="00663D0F" w:rsidRDefault="00267DD0" w:rsidP="00066315">
            <w:pPr>
              <w:spacing w:before="0" w:after="0"/>
              <w:rPr>
                <w:sz w:val="22"/>
              </w:rPr>
            </w:pPr>
            <w:r>
              <w:rPr>
                <w:sz w:val="22"/>
              </w:rPr>
              <w:t>3.</w:t>
            </w:r>
            <w:r w:rsidR="00663D0F">
              <w:rPr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 w:rsidR="00A74D04">
              <w:rPr>
                <w:sz w:val="22"/>
              </w:rPr>
              <w:t>нижение уровня тревожности участников специальной военной операции за членов семьи</w:t>
            </w:r>
            <w:r>
              <w:rPr>
                <w:sz w:val="22"/>
              </w:rPr>
              <w:t>.</w:t>
            </w:r>
          </w:p>
          <w:p w:rsidR="00931CCB" w:rsidRPr="00121EF6" w:rsidRDefault="00267DD0" w:rsidP="00267DD0">
            <w:pPr>
              <w:spacing w:before="0" w:after="0"/>
              <w:rPr>
                <w:sz w:val="22"/>
              </w:rPr>
            </w:pPr>
            <w:r>
              <w:rPr>
                <w:sz w:val="22"/>
              </w:rPr>
              <w:t>4.</w:t>
            </w:r>
            <w:r w:rsidR="00663D0F">
              <w:rPr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 w:rsidR="00CA5604">
              <w:rPr>
                <w:sz w:val="22"/>
              </w:rPr>
              <w:t xml:space="preserve">довлетворенность семей, качеством и оперативностью </w:t>
            </w:r>
            <w:r w:rsidR="00CA5604">
              <w:rPr>
                <w:sz w:val="22"/>
              </w:rPr>
              <w:lastRenderedPageBreak/>
              <w:t>предоставляемой помощи.</w:t>
            </w:r>
          </w:p>
        </w:tc>
      </w:tr>
      <w:tr w:rsidR="00704204" w:rsidTr="00121EF6">
        <w:trPr>
          <w:trHeight w:val="2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04" w:rsidRDefault="00704204" w:rsidP="00121EF6">
            <w:pPr>
              <w:tabs>
                <w:tab w:val="left" w:pos="993"/>
              </w:tabs>
              <w:spacing w:before="0" w:after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lastRenderedPageBreak/>
              <w:t>Этапы внедрения практики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04" w:rsidRDefault="00663D0F" w:rsidP="0083769A">
            <w:pPr>
              <w:pStyle w:val="ae"/>
              <w:numPr>
                <w:ilvl w:val="0"/>
                <w:numId w:val="2"/>
              </w:numPr>
              <w:tabs>
                <w:tab w:val="left" w:pos="175"/>
                <w:tab w:val="left" w:pos="317"/>
              </w:tabs>
              <w:spacing w:before="0" w:after="0"/>
              <w:ind w:left="34" w:firstLine="0"/>
              <w:rPr>
                <w:sz w:val="22"/>
              </w:rPr>
            </w:pPr>
            <w:r w:rsidRPr="0083769A">
              <w:rPr>
                <w:sz w:val="22"/>
              </w:rPr>
              <w:t>Подготовительный</w:t>
            </w:r>
            <w:r w:rsidR="0083769A">
              <w:rPr>
                <w:sz w:val="22"/>
              </w:rPr>
              <w:t xml:space="preserve"> этап - </w:t>
            </w:r>
            <w:r w:rsidR="0083769A" w:rsidRPr="0083769A">
              <w:rPr>
                <w:sz w:val="22"/>
              </w:rPr>
              <w:t xml:space="preserve">разработка </w:t>
            </w:r>
            <w:r w:rsidR="0083769A">
              <w:rPr>
                <w:sz w:val="22"/>
              </w:rPr>
              <w:t>организационн</w:t>
            </w:r>
            <w:r w:rsidR="004B1B7B">
              <w:rPr>
                <w:sz w:val="22"/>
              </w:rPr>
              <w:t>ого</w:t>
            </w:r>
            <w:r w:rsidR="0083769A">
              <w:rPr>
                <w:sz w:val="22"/>
              </w:rPr>
              <w:t xml:space="preserve"> </w:t>
            </w:r>
            <w:r w:rsidR="004B1B7B">
              <w:rPr>
                <w:sz w:val="22"/>
              </w:rPr>
              <w:t>и методического обеспечения сопровождения семей, участников специальной военной операции</w:t>
            </w:r>
            <w:r w:rsidR="0083769A">
              <w:rPr>
                <w:sz w:val="22"/>
              </w:rPr>
              <w:t xml:space="preserve"> </w:t>
            </w:r>
          </w:p>
          <w:p w:rsidR="004B1B7B" w:rsidRDefault="00663D0F" w:rsidP="002A02EF">
            <w:pPr>
              <w:pStyle w:val="ae"/>
              <w:numPr>
                <w:ilvl w:val="0"/>
                <w:numId w:val="2"/>
              </w:numPr>
              <w:tabs>
                <w:tab w:val="left" w:pos="175"/>
                <w:tab w:val="left" w:pos="317"/>
              </w:tabs>
              <w:spacing w:before="0" w:after="0"/>
              <w:ind w:left="34" w:firstLine="0"/>
              <w:rPr>
                <w:sz w:val="22"/>
              </w:rPr>
            </w:pPr>
            <w:r w:rsidRPr="000661B2">
              <w:rPr>
                <w:sz w:val="22"/>
              </w:rPr>
              <w:t>Реализационный</w:t>
            </w:r>
            <w:r w:rsidR="0083769A" w:rsidRPr="000661B2">
              <w:rPr>
                <w:sz w:val="22"/>
              </w:rPr>
              <w:t xml:space="preserve"> этап –</w:t>
            </w:r>
            <w:r w:rsidR="004B1B7B">
              <w:rPr>
                <w:sz w:val="22"/>
              </w:rPr>
              <w:t xml:space="preserve"> предоставление адресной оперативной помощи по принципу «двух ключей» членам семей участников специальной военной операции</w:t>
            </w:r>
          </w:p>
          <w:p w:rsidR="00663D0F" w:rsidRPr="002A02EF" w:rsidRDefault="004B1B7B" w:rsidP="004B1B7B">
            <w:pPr>
              <w:pStyle w:val="ae"/>
              <w:tabs>
                <w:tab w:val="left" w:pos="175"/>
                <w:tab w:val="left" w:pos="317"/>
              </w:tabs>
              <w:spacing w:before="0" w:after="0"/>
              <w:ind w:left="34"/>
              <w:rPr>
                <w:sz w:val="22"/>
              </w:rPr>
            </w:pPr>
            <w:r>
              <w:rPr>
                <w:sz w:val="22"/>
              </w:rPr>
              <w:t xml:space="preserve">3. </w:t>
            </w:r>
            <w:r w:rsidR="002A02EF" w:rsidRPr="000661B2">
              <w:rPr>
                <w:sz w:val="22"/>
              </w:rPr>
              <w:t xml:space="preserve">Мониторинг – </w:t>
            </w:r>
            <w:r>
              <w:rPr>
                <w:sz w:val="22"/>
              </w:rPr>
              <w:t>оценка эффективности реализации практики</w:t>
            </w:r>
            <w:r w:rsidR="000661B2" w:rsidRPr="000661B2">
              <w:rPr>
                <w:sz w:val="22"/>
              </w:rPr>
              <w:t xml:space="preserve"> с целью корректировки.</w:t>
            </w:r>
            <w:r>
              <w:rPr>
                <w:sz w:val="22"/>
              </w:rPr>
              <w:t xml:space="preserve"> Сбор обратной связи от семей, участников специальной военной операции. Подготовка аналитических и статистических еженедельных отчетов</w:t>
            </w:r>
          </w:p>
        </w:tc>
      </w:tr>
      <w:tr w:rsidR="000661B2" w:rsidTr="00121EF6">
        <w:trPr>
          <w:trHeight w:val="2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B2" w:rsidRDefault="000661B2" w:rsidP="00121EF6">
            <w:pPr>
              <w:tabs>
                <w:tab w:val="left" w:pos="993"/>
              </w:tabs>
              <w:spacing w:before="0" w:after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Социальная значимость практики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7B" w:rsidRPr="000661B2" w:rsidRDefault="004B1B7B" w:rsidP="004B1B7B">
            <w:pPr>
              <w:spacing w:before="0" w:after="0"/>
              <w:rPr>
                <w:sz w:val="22"/>
              </w:rPr>
            </w:pPr>
            <w:r w:rsidRPr="007838B2">
              <w:rPr>
                <w:sz w:val="22"/>
              </w:rPr>
              <w:t xml:space="preserve">Своевременно полученная социальная, бытовая, психологическая, юридическая помощь семьями, участников специальной военной операции предотвращает развитие негативного сценария, который может значительно ухудшить положение семей. </w:t>
            </w:r>
          </w:p>
        </w:tc>
      </w:tr>
      <w:tr w:rsidR="002E50B0" w:rsidTr="00121EF6">
        <w:trPr>
          <w:trHeight w:val="2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B0" w:rsidRDefault="002E50B0" w:rsidP="00121EF6">
            <w:pPr>
              <w:tabs>
                <w:tab w:val="left" w:pos="993"/>
              </w:tabs>
              <w:spacing w:before="0" w:after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Ресурсное обеспечение практики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A5" w:rsidRDefault="007838B2" w:rsidP="006C35FF">
            <w:pPr>
              <w:tabs>
                <w:tab w:val="left" w:pos="175"/>
                <w:tab w:val="left" w:pos="317"/>
              </w:tabs>
              <w:spacing w:before="0" w:after="0"/>
              <w:rPr>
                <w:sz w:val="22"/>
              </w:rPr>
            </w:pPr>
            <w:r>
              <w:rPr>
                <w:sz w:val="22"/>
              </w:rPr>
              <w:t>Н</w:t>
            </w:r>
            <w:r w:rsidR="00D26CA5">
              <w:rPr>
                <w:sz w:val="22"/>
              </w:rPr>
              <w:t>еобходимы</w:t>
            </w:r>
            <w:r>
              <w:rPr>
                <w:sz w:val="22"/>
              </w:rPr>
              <w:t>е</w:t>
            </w:r>
            <w:r w:rsidR="00D26CA5">
              <w:rPr>
                <w:sz w:val="22"/>
              </w:rPr>
              <w:t xml:space="preserve"> ресурс</w:t>
            </w:r>
            <w:r>
              <w:rPr>
                <w:sz w:val="22"/>
              </w:rPr>
              <w:t>ы</w:t>
            </w:r>
            <w:r w:rsidR="00D26CA5">
              <w:rPr>
                <w:sz w:val="22"/>
              </w:rPr>
              <w:t xml:space="preserve"> для реализации практики.</w:t>
            </w:r>
          </w:p>
          <w:p w:rsidR="007838B2" w:rsidRDefault="00D26CA5" w:rsidP="006C35FF">
            <w:pPr>
              <w:tabs>
                <w:tab w:val="left" w:pos="175"/>
                <w:tab w:val="left" w:pos="317"/>
              </w:tabs>
              <w:spacing w:before="0" w:after="0"/>
              <w:rPr>
                <w:sz w:val="22"/>
              </w:rPr>
            </w:pPr>
            <w:r w:rsidRPr="00D26CA5">
              <w:rPr>
                <w:i/>
                <w:sz w:val="22"/>
              </w:rPr>
              <w:t>Кадровые ресурсы:</w:t>
            </w:r>
            <w:r>
              <w:rPr>
                <w:sz w:val="22"/>
              </w:rPr>
              <w:t xml:space="preserve"> </w:t>
            </w:r>
          </w:p>
          <w:p w:rsidR="00DC477C" w:rsidRDefault="007838B2" w:rsidP="006C35FF">
            <w:pPr>
              <w:tabs>
                <w:tab w:val="left" w:pos="175"/>
                <w:tab w:val="left" w:pos="317"/>
              </w:tabs>
              <w:spacing w:before="0" w:after="0"/>
              <w:rPr>
                <w:sz w:val="22"/>
              </w:rPr>
            </w:pPr>
            <w:r>
              <w:rPr>
                <w:sz w:val="22"/>
              </w:rPr>
              <w:t xml:space="preserve">Для «первого ключа»: представители </w:t>
            </w:r>
            <w:r w:rsidR="00DC477C" w:rsidRPr="00DC477C">
              <w:rPr>
                <w:sz w:val="22"/>
              </w:rPr>
              <w:t>от Правительства или муниципалитета</w:t>
            </w:r>
            <w:r w:rsidR="00DC477C">
              <w:rPr>
                <w:sz w:val="22"/>
              </w:rPr>
              <w:t xml:space="preserve">. </w:t>
            </w:r>
          </w:p>
          <w:p w:rsidR="00D26CA5" w:rsidRDefault="007838B2" w:rsidP="006C35FF">
            <w:pPr>
              <w:tabs>
                <w:tab w:val="left" w:pos="175"/>
                <w:tab w:val="left" w:pos="317"/>
              </w:tabs>
              <w:spacing w:before="0" w:after="0"/>
              <w:rPr>
                <w:sz w:val="22"/>
              </w:rPr>
            </w:pPr>
            <w:r>
              <w:rPr>
                <w:sz w:val="22"/>
              </w:rPr>
              <w:t xml:space="preserve">Для «второго ключа» </w:t>
            </w:r>
            <w:r w:rsidR="00D26CA5">
              <w:rPr>
                <w:sz w:val="22"/>
              </w:rPr>
              <w:t>квалифицированные специалисты по работе с семьями</w:t>
            </w:r>
            <w:r>
              <w:rPr>
                <w:sz w:val="22"/>
              </w:rPr>
              <w:t xml:space="preserve"> участников специальной военной операции</w:t>
            </w:r>
            <w:r w:rsidR="00D26CA5">
              <w:rPr>
                <w:sz w:val="22"/>
              </w:rPr>
              <w:t xml:space="preserve"> (</w:t>
            </w:r>
            <w:r>
              <w:rPr>
                <w:sz w:val="22"/>
              </w:rPr>
              <w:t>кураторы семей, координатор, специалисты горячей линии, юрисконсульт, социальный координатор фонда «Защитники Отечества», заместитель директора, директор учреждения</w:t>
            </w:r>
            <w:r w:rsidR="00D26CA5">
              <w:rPr>
                <w:sz w:val="22"/>
              </w:rPr>
              <w:t>).</w:t>
            </w:r>
          </w:p>
          <w:p w:rsidR="00D26CA5" w:rsidRPr="00D26CA5" w:rsidRDefault="00D26CA5" w:rsidP="006C35FF">
            <w:pPr>
              <w:tabs>
                <w:tab w:val="left" w:pos="175"/>
                <w:tab w:val="left" w:pos="317"/>
              </w:tabs>
              <w:spacing w:before="0" w:after="0"/>
              <w:rPr>
                <w:i/>
                <w:sz w:val="22"/>
              </w:rPr>
            </w:pPr>
            <w:r w:rsidRPr="00D26CA5">
              <w:rPr>
                <w:i/>
                <w:sz w:val="22"/>
              </w:rPr>
              <w:t>Материально-технические ресурсы:</w:t>
            </w:r>
          </w:p>
          <w:p w:rsidR="007838B2" w:rsidRDefault="007838B2" w:rsidP="006C35FF">
            <w:pPr>
              <w:tabs>
                <w:tab w:val="left" w:pos="175"/>
                <w:tab w:val="left" w:pos="317"/>
              </w:tabs>
              <w:spacing w:before="0" w:after="0"/>
              <w:rPr>
                <w:sz w:val="22"/>
              </w:rPr>
            </w:pPr>
            <w:r>
              <w:rPr>
                <w:sz w:val="22"/>
              </w:rPr>
              <w:t>О</w:t>
            </w:r>
            <w:r w:rsidR="006C35FF">
              <w:rPr>
                <w:sz w:val="22"/>
              </w:rPr>
              <w:t>тдельн</w:t>
            </w:r>
            <w:r>
              <w:rPr>
                <w:sz w:val="22"/>
              </w:rPr>
              <w:t>ые</w:t>
            </w:r>
            <w:r w:rsidR="006C35FF">
              <w:rPr>
                <w:sz w:val="22"/>
              </w:rPr>
              <w:t xml:space="preserve"> </w:t>
            </w:r>
            <w:r w:rsidR="00667037">
              <w:rPr>
                <w:sz w:val="22"/>
              </w:rPr>
              <w:t xml:space="preserve">оборудованные </w:t>
            </w:r>
            <w:r w:rsidR="002E50B0">
              <w:rPr>
                <w:sz w:val="22"/>
              </w:rPr>
              <w:t>помещени</w:t>
            </w:r>
            <w:r>
              <w:rPr>
                <w:sz w:val="22"/>
              </w:rPr>
              <w:t xml:space="preserve">я для сотрудников, </w:t>
            </w:r>
            <w:r w:rsidR="00667037">
              <w:rPr>
                <w:sz w:val="22"/>
              </w:rPr>
              <w:t xml:space="preserve">мебель </w:t>
            </w:r>
            <w:proofErr w:type="spellStart"/>
            <w:proofErr w:type="gramStart"/>
            <w:r>
              <w:rPr>
                <w:sz w:val="22"/>
              </w:rPr>
              <w:t>орг-техни</w:t>
            </w:r>
            <w:r w:rsidR="00667037">
              <w:rPr>
                <w:sz w:val="22"/>
              </w:rPr>
              <w:t>ка</w:t>
            </w:r>
            <w:proofErr w:type="spellEnd"/>
            <w:proofErr w:type="gramEnd"/>
            <w:r w:rsidR="00667037">
              <w:rPr>
                <w:sz w:val="22"/>
              </w:rPr>
              <w:t xml:space="preserve"> (компьютер, принтер, сканер, телефон), отдельная выделенная телефонная линия</w:t>
            </w:r>
            <w:r>
              <w:rPr>
                <w:sz w:val="22"/>
              </w:rPr>
              <w:t xml:space="preserve"> </w:t>
            </w:r>
            <w:r w:rsidR="00667037">
              <w:rPr>
                <w:sz w:val="22"/>
              </w:rPr>
              <w:t xml:space="preserve">для «Горячей линии», </w:t>
            </w:r>
            <w:r w:rsidR="002E50B0">
              <w:rPr>
                <w:sz w:val="22"/>
              </w:rPr>
              <w:t xml:space="preserve"> </w:t>
            </w:r>
          </w:p>
          <w:p w:rsidR="00D26CA5" w:rsidRDefault="00D26CA5" w:rsidP="007856A4">
            <w:pPr>
              <w:tabs>
                <w:tab w:val="left" w:pos="175"/>
                <w:tab w:val="left" w:pos="317"/>
              </w:tabs>
              <w:spacing w:before="0" w:after="0"/>
              <w:rPr>
                <w:sz w:val="22"/>
              </w:rPr>
            </w:pPr>
            <w:r w:rsidRPr="007856A4">
              <w:rPr>
                <w:i/>
                <w:sz w:val="22"/>
              </w:rPr>
              <w:t>Методические ресурсы:</w:t>
            </w:r>
            <w:r>
              <w:rPr>
                <w:sz w:val="22"/>
              </w:rPr>
              <w:t xml:space="preserve"> </w:t>
            </w:r>
            <w:r w:rsidR="00667037">
              <w:rPr>
                <w:sz w:val="22"/>
              </w:rPr>
              <w:t xml:space="preserve">методический кейс (алгоритмы решения сложных ситуаций, </w:t>
            </w:r>
            <w:proofErr w:type="spellStart"/>
            <w:r w:rsidR="00667037">
              <w:rPr>
                <w:sz w:val="22"/>
              </w:rPr>
              <w:t>гайды</w:t>
            </w:r>
            <w:proofErr w:type="spellEnd"/>
            <w:r w:rsidR="00667037">
              <w:rPr>
                <w:sz w:val="22"/>
              </w:rPr>
              <w:t xml:space="preserve">, </w:t>
            </w:r>
            <w:proofErr w:type="spellStart"/>
            <w:proofErr w:type="gramStart"/>
            <w:r w:rsidR="00667037">
              <w:rPr>
                <w:sz w:val="22"/>
              </w:rPr>
              <w:t>чек-листы</w:t>
            </w:r>
            <w:proofErr w:type="spellEnd"/>
            <w:proofErr w:type="gramEnd"/>
            <w:r w:rsidR="00667037">
              <w:rPr>
                <w:sz w:val="22"/>
              </w:rPr>
              <w:t>)</w:t>
            </w:r>
          </w:p>
          <w:p w:rsidR="007856A4" w:rsidRDefault="007856A4" w:rsidP="007856A4">
            <w:pPr>
              <w:tabs>
                <w:tab w:val="left" w:pos="175"/>
                <w:tab w:val="left" w:pos="317"/>
              </w:tabs>
              <w:spacing w:before="0" w:after="0"/>
              <w:rPr>
                <w:i/>
                <w:sz w:val="22"/>
              </w:rPr>
            </w:pPr>
            <w:r w:rsidRPr="007856A4">
              <w:rPr>
                <w:i/>
                <w:sz w:val="22"/>
              </w:rPr>
              <w:t>Информационные ресурсы:</w:t>
            </w:r>
          </w:p>
          <w:p w:rsidR="007856A4" w:rsidRPr="007856A4" w:rsidRDefault="007856A4" w:rsidP="007856A4">
            <w:pPr>
              <w:tabs>
                <w:tab w:val="left" w:pos="175"/>
                <w:tab w:val="left" w:pos="317"/>
              </w:tabs>
              <w:spacing w:before="0" w:after="0"/>
              <w:rPr>
                <w:sz w:val="22"/>
              </w:rPr>
            </w:pPr>
            <w:r w:rsidRPr="007856A4">
              <w:rPr>
                <w:sz w:val="22"/>
              </w:rPr>
              <w:t>- официальный сайт учреждения;</w:t>
            </w:r>
          </w:p>
          <w:p w:rsidR="007856A4" w:rsidRPr="007856A4" w:rsidRDefault="007856A4" w:rsidP="007856A4">
            <w:pPr>
              <w:tabs>
                <w:tab w:val="left" w:pos="175"/>
                <w:tab w:val="left" w:pos="317"/>
              </w:tabs>
              <w:spacing w:before="0" w:after="0"/>
              <w:rPr>
                <w:sz w:val="22"/>
              </w:rPr>
            </w:pPr>
            <w:r w:rsidRPr="007856A4">
              <w:rPr>
                <w:sz w:val="22"/>
              </w:rPr>
              <w:t>- группы в социальной сети «ВКонтакте»;</w:t>
            </w:r>
          </w:p>
          <w:p w:rsidR="007856A4" w:rsidRDefault="007856A4" w:rsidP="00667037">
            <w:pPr>
              <w:tabs>
                <w:tab w:val="left" w:pos="175"/>
                <w:tab w:val="left" w:pos="317"/>
              </w:tabs>
              <w:spacing w:before="0" w:after="0"/>
              <w:rPr>
                <w:sz w:val="22"/>
              </w:rPr>
            </w:pPr>
            <w:r w:rsidRPr="007856A4">
              <w:rPr>
                <w:sz w:val="22"/>
              </w:rPr>
              <w:t>- чаты</w:t>
            </w:r>
            <w:r w:rsidR="00667037">
              <w:rPr>
                <w:sz w:val="22"/>
              </w:rPr>
              <w:t xml:space="preserve"> кураторов;</w:t>
            </w:r>
          </w:p>
          <w:p w:rsidR="00667037" w:rsidRPr="007856A4" w:rsidRDefault="00667037" w:rsidP="00667037">
            <w:pPr>
              <w:tabs>
                <w:tab w:val="left" w:pos="175"/>
                <w:tab w:val="left" w:pos="317"/>
              </w:tabs>
              <w:spacing w:before="0" w:after="0"/>
              <w:rPr>
                <w:i/>
                <w:sz w:val="22"/>
              </w:rPr>
            </w:pPr>
            <w:r>
              <w:rPr>
                <w:sz w:val="22"/>
              </w:rPr>
              <w:t>-</w:t>
            </w:r>
            <w:r w:rsidR="00DC477C">
              <w:rPr>
                <w:sz w:val="22"/>
              </w:rPr>
              <w:t xml:space="preserve"> </w:t>
            </w:r>
            <w:r>
              <w:rPr>
                <w:sz w:val="22"/>
              </w:rPr>
              <w:t>чаты для членов семей, участников специальной военной операции</w:t>
            </w:r>
          </w:p>
        </w:tc>
      </w:tr>
      <w:tr w:rsidR="00901671" w:rsidTr="00121EF6">
        <w:trPr>
          <w:trHeight w:val="2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71" w:rsidRDefault="00901671" w:rsidP="00121EF6">
            <w:pPr>
              <w:tabs>
                <w:tab w:val="left" w:pos="993"/>
              </w:tabs>
              <w:spacing w:before="0" w:after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Организации</w:t>
            </w:r>
            <w:r w:rsidR="00CD438A">
              <w:rPr>
                <w:sz w:val="22"/>
                <w:lang w:eastAsia="ru-RU"/>
              </w:rPr>
              <w:t xml:space="preserve"> –</w:t>
            </w:r>
            <w:r>
              <w:rPr>
                <w:sz w:val="22"/>
                <w:lang w:eastAsia="ru-RU"/>
              </w:rPr>
              <w:t xml:space="preserve"> партнёры</w:t>
            </w:r>
            <w:r w:rsidR="00CD438A">
              <w:rPr>
                <w:sz w:val="22"/>
                <w:lang w:eastAsia="ru-RU"/>
              </w:rPr>
              <w:t xml:space="preserve"> практики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D0" w:rsidRDefault="00267DD0" w:rsidP="00667037">
            <w:pPr>
              <w:tabs>
                <w:tab w:val="left" w:pos="175"/>
                <w:tab w:val="left" w:pos="317"/>
              </w:tabs>
              <w:spacing w:before="0" w:after="0"/>
              <w:rPr>
                <w:sz w:val="22"/>
              </w:rPr>
            </w:pPr>
            <w:r>
              <w:rPr>
                <w:sz w:val="22"/>
              </w:rPr>
              <w:t>Администрация муниципалитетов и районов (округов)</w:t>
            </w:r>
          </w:p>
          <w:p w:rsidR="00267DD0" w:rsidRDefault="00267DD0" w:rsidP="00667037">
            <w:pPr>
              <w:tabs>
                <w:tab w:val="left" w:pos="175"/>
                <w:tab w:val="left" w:pos="317"/>
              </w:tabs>
              <w:spacing w:before="0" w:after="0"/>
              <w:rPr>
                <w:sz w:val="22"/>
              </w:rPr>
            </w:pPr>
            <w:r>
              <w:rPr>
                <w:sz w:val="22"/>
              </w:rPr>
              <w:t>Фонд «Защитники Отечества»</w:t>
            </w:r>
          </w:p>
          <w:p w:rsidR="00DC477C" w:rsidRPr="00667037" w:rsidRDefault="00DC477C" w:rsidP="00DC477C">
            <w:pPr>
              <w:tabs>
                <w:tab w:val="left" w:pos="175"/>
                <w:tab w:val="left" w:pos="317"/>
              </w:tabs>
              <w:spacing w:before="0" w:after="0"/>
              <w:rPr>
                <w:sz w:val="22"/>
              </w:rPr>
            </w:pPr>
            <w:r w:rsidRPr="00667037">
              <w:rPr>
                <w:sz w:val="22"/>
              </w:rPr>
              <w:t xml:space="preserve">Партия «Единая Россия» </w:t>
            </w:r>
          </w:p>
          <w:p w:rsidR="00DC477C" w:rsidRDefault="00DC477C" w:rsidP="00667037">
            <w:pPr>
              <w:tabs>
                <w:tab w:val="left" w:pos="175"/>
                <w:tab w:val="left" w:pos="317"/>
              </w:tabs>
              <w:spacing w:before="0" w:after="0"/>
              <w:rPr>
                <w:sz w:val="22"/>
              </w:rPr>
            </w:pPr>
            <w:r w:rsidRPr="00667037">
              <w:rPr>
                <w:sz w:val="22"/>
              </w:rPr>
              <w:t>Социальный фонд России</w:t>
            </w:r>
            <w:r>
              <w:rPr>
                <w:sz w:val="22"/>
              </w:rPr>
              <w:t xml:space="preserve"> </w:t>
            </w:r>
          </w:p>
          <w:p w:rsidR="00667037" w:rsidRDefault="00267DD0" w:rsidP="00667037">
            <w:pPr>
              <w:tabs>
                <w:tab w:val="left" w:pos="175"/>
                <w:tab w:val="left" w:pos="317"/>
              </w:tabs>
              <w:spacing w:before="0" w:after="0"/>
              <w:rPr>
                <w:sz w:val="22"/>
              </w:rPr>
            </w:pPr>
            <w:r>
              <w:rPr>
                <w:sz w:val="22"/>
              </w:rPr>
              <w:t xml:space="preserve">Филиалы </w:t>
            </w:r>
            <w:r w:rsidR="00667037" w:rsidRPr="00667037">
              <w:rPr>
                <w:sz w:val="22"/>
              </w:rPr>
              <w:t>Центр</w:t>
            </w:r>
            <w:r>
              <w:rPr>
                <w:sz w:val="22"/>
              </w:rPr>
              <w:t>а</w:t>
            </w:r>
            <w:r w:rsidR="00667037" w:rsidRPr="00667037">
              <w:rPr>
                <w:sz w:val="22"/>
              </w:rPr>
              <w:t xml:space="preserve"> социальных выплат</w:t>
            </w:r>
            <w:r w:rsidR="00667037">
              <w:rPr>
                <w:sz w:val="22"/>
              </w:rPr>
              <w:t xml:space="preserve"> </w:t>
            </w:r>
          </w:p>
          <w:p w:rsidR="00DC477C" w:rsidRDefault="00DC477C" w:rsidP="00DC477C">
            <w:pPr>
              <w:tabs>
                <w:tab w:val="left" w:pos="175"/>
                <w:tab w:val="left" w:pos="317"/>
              </w:tabs>
              <w:spacing w:before="0" w:after="0"/>
              <w:rPr>
                <w:sz w:val="22"/>
              </w:rPr>
            </w:pPr>
            <w:r>
              <w:rPr>
                <w:sz w:val="22"/>
              </w:rPr>
              <w:t>Учреждения социальной защиты</w:t>
            </w:r>
          </w:p>
          <w:p w:rsidR="00DC477C" w:rsidRPr="00667037" w:rsidRDefault="00DC477C" w:rsidP="00DC477C">
            <w:pPr>
              <w:tabs>
                <w:tab w:val="left" w:pos="175"/>
                <w:tab w:val="left" w:pos="317"/>
              </w:tabs>
              <w:spacing w:before="0" w:after="0"/>
              <w:rPr>
                <w:sz w:val="22"/>
              </w:rPr>
            </w:pPr>
            <w:r w:rsidRPr="00667037">
              <w:rPr>
                <w:sz w:val="22"/>
              </w:rPr>
              <w:t>Учреждения здравоохранения</w:t>
            </w:r>
          </w:p>
          <w:p w:rsidR="00667037" w:rsidRDefault="00667037" w:rsidP="00667037">
            <w:pPr>
              <w:tabs>
                <w:tab w:val="left" w:pos="175"/>
                <w:tab w:val="left" w:pos="317"/>
              </w:tabs>
              <w:spacing w:before="0" w:after="0"/>
              <w:rPr>
                <w:sz w:val="22"/>
              </w:rPr>
            </w:pPr>
            <w:r w:rsidRPr="00667037">
              <w:rPr>
                <w:sz w:val="22"/>
              </w:rPr>
              <w:t>У</w:t>
            </w:r>
            <w:r w:rsidR="00DC477C">
              <w:rPr>
                <w:sz w:val="22"/>
              </w:rPr>
              <w:t>чреждения</w:t>
            </w:r>
            <w:r>
              <w:rPr>
                <w:sz w:val="22"/>
              </w:rPr>
              <w:t xml:space="preserve"> </w:t>
            </w:r>
            <w:r w:rsidRPr="00667037">
              <w:rPr>
                <w:sz w:val="22"/>
              </w:rPr>
              <w:t xml:space="preserve">образования </w:t>
            </w:r>
          </w:p>
          <w:p w:rsidR="00DC477C" w:rsidRPr="00667037" w:rsidRDefault="00DC477C" w:rsidP="00DC477C">
            <w:pPr>
              <w:tabs>
                <w:tab w:val="left" w:pos="175"/>
                <w:tab w:val="left" w:pos="317"/>
              </w:tabs>
              <w:spacing w:before="0" w:after="0"/>
              <w:rPr>
                <w:sz w:val="22"/>
              </w:rPr>
            </w:pPr>
            <w:r w:rsidRPr="00667037">
              <w:rPr>
                <w:sz w:val="22"/>
              </w:rPr>
              <w:t>Учреждения культуры и спорта</w:t>
            </w:r>
          </w:p>
          <w:p w:rsidR="00901671" w:rsidRDefault="00667037" w:rsidP="00667037">
            <w:pPr>
              <w:tabs>
                <w:tab w:val="left" w:pos="175"/>
                <w:tab w:val="left" w:pos="317"/>
              </w:tabs>
              <w:spacing w:before="0" w:after="0"/>
              <w:rPr>
                <w:sz w:val="22"/>
              </w:rPr>
            </w:pPr>
            <w:r>
              <w:rPr>
                <w:sz w:val="22"/>
              </w:rPr>
              <w:t>НКО и Благотворительные фонды</w:t>
            </w:r>
          </w:p>
        </w:tc>
      </w:tr>
      <w:tr w:rsidR="00CD438A" w:rsidTr="00121EF6">
        <w:trPr>
          <w:trHeight w:val="2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8A" w:rsidRDefault="00CD438A" w:rsidP="00121EF6">
            <w:pPr>
              <w:tabs>
                <w:tab w:val="left" w:pos="993"/>
              </w:tabs>
              <w:spacing w:before="0" w:after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Сведения об организации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8A" w:rsidRDefault="00CD438A" w:rsidP="006C35FF">
            <w:pPr>
              <w:tabs>
                <w:tab w:val="left" w:pos="175"/>
                <w:tab w:val="left" w:pos="317"/>
              </w:tabs>
              <w:spacing w:before="0" w:after="0"/>
              <w:rPr>
                <w:sz w:val="22"/>
              </w:rPr>
            </w:pPr>
            <w:r w:rsidRPr="00CD438A">
              <w:rPr>
                <w:i/>
                <w:sz w:val="22"/>
              </w:rPr>
              <w:t>Название организации:</w:t>
            </w:r>
            <w:r>
              <w:rPr>
                <w:sz w:val="22"/>
              </w:rPr>
              <w:t xml:space="preserve"> Бюджетное учреждение социального обслуживания Вологодской области «Комплексный центр социального обслуживания населения города Череповца и Череповецкого района «Забота» (БУ СО ВО «КЦСОН «Забота»)</w:t>
            </w:r>
          </w:p>
          <w:p w:rsidR="00CD438A" w:rsidRDefault="00CD438A" w:rsidP="006C35FF">
            <w:pPr>
              <w:tabs>
                <w:tab w:val="left" w:pos="175"/>
                <w:tab w:val="left" w:pos="317"/>
              </w:tabs>
              <w:spacing w:before="0" w:after="0"/>
              <w:rPr>
                <w:sz w:val="22"/>
              </w:rPr>
            </w:pPr>
            <w:r w:rsidRPr="00CD438A">
              <w:rPr>
                <w:i/>
                <w:sz w:val="22"/>
              </w:rPr>
              <w:t xml:space="preserve">Адрес (юридический и фактический): </w:t>
            </w:r>
            <w:r>
              <w:rPr>
                <w:sz w:val="22"/>
              </w:rPr>
              <w:t xml:space="preserve">Вологодская область,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 Череповец, ул. Краснодонцев, д. 48</w:t>
            </w:r>
          </w:p>
          <w:p w:rsidR="00CD438A" w:rsidRDefault="00CD438A" w:rsidP="006C35FF">
            <w:pPr>
              <w:tabs>
                <w:tab w:val="left" w:pos="175"/>
                <w:tab w:val="left" w:pos="317"/>
              </w:tabs>
              <w:spacing w:before="0" w:after="0"/>
              <w:rPr>
                <w:sz w:val="22"/>
              </w:rPr>
            </w:pPr>
            <w:r w:rsidRPr="00CD438A">
              <w:rPr>
                <w:i/>
                <w:sz w:val="22"/>
              </w:rPr>
              <w:lastRenderedPageBreak/>
              <w:t>Руководитель организации:</w:t>
            </w:r>
            <w:r>
              <w:rPr>
                <w:sz w:val="22"/>
              </w:rPr>
              <w:t xml:space="preserve"> директор Дуборова Светлана Юрьевна</w:t>
            </w:r>
          </w:p>
          <w:p w:rsidR="00CD438A" w:rsidRDefault="00CD438A" w:rsidP="006C35FF">
            <w:pPr>
              <w:tabs>
                <w:tab w:val="left" w:pos="175"/>
                <w:tab w:val="left" w:pos="317"/>
              </w:tabs>
              <w:spacing w:before="0" w:after="0"/>
              <w:rPr>
                <w:sz w:val="22"/>
              </w:rPr>
            </w:pPr>
            <w:r w:rsidRPr="00CD438A">
              <w:rPr>
                <w:i/>
                <w:sz w:val="22"/>
              </w:rPr>
              <w:t>Контактное лицо:</w:t>
            </w:r>
            <w:r>
              <w:rPr>
                <w:sz w:val="22"/>
              </w:rPr>
              <w:t xml:space="preserve"> Дуборова Светлана Юрьевна</w:t>
            </w:r>
          </w:p>
          <w:p w:rsidR="00CD438A" w:rsidRDefault="00CD438A" w:rsidP="006C35FF">
            <w:pPr>
              <w:tabs>
                <w:tab w:val="left" w:pos="175"/>
                <w:tab w:val="left" w:pos="317"/>
              </w:tabs>
              <w:spacing w:before="0" w:after="0"/>
              <w:rPr>
                <w:sz w:val="22"/>
              </w:rPr>
            </w:pPr>
            <w:r w:rsidRPr="00CD438A">
              <w:rPr>
                <w:i/>
                <w:sz w:val="22"/>
                <w:lang w:val="en-US"/>
              </w:rPr>
              <w:t>E</w:t>
            </w:r>
            <w:r w:rsidRPr="00CD438A">
              <w:rPr>
                <w:i/>
                <w:sz w:val="22"/>
              </w:rPr>
              <w:t>-</w:t>
            </w:r>
            <w:r w:rsidRPr="00CD438A">
              <w:rPr>
                <w:i/>
                <w:sz w:val="22"/>
                <w:lang w:val="en-US"/>
              </w:rPr>
              <w:t>mail</w:t>
            </w:r>
            <w:r w:rsidRPr="00CD438A">
              <w:rPr>
                <w:i/>
                <w:sz w:val="22"/>
              </w:rPr>
              <w:t xml:space="preserve"> организации:</w:t>
            </w:r>
            <w:r>
              <w:t xml:space="preserve"> </w:t>
            </w:r>
            <w:hyperlink r:id="rId7" w:history="1">
              <w:r w:rsidRPr="00677331">
                <w:rPr>
                  <w:rStyle w:val="a3"/>
                  <w:sz w:val="22"/>
                </w:rPr>
                <w:t>zabota-cher@kcson.gov35.ru</w:t>
              </w:r>
            </w:hyperlink>
            <w:r>
              <w:rPr>
                <w:sz w:val="22"/>
              </w:rPr>
              <w:t xml:space="preserve"> </w:t>
            </w:r>
          </w:p>
          <w:p w:rsidR="00CD438A" w:rsidRDefault="00CD438A" w:rsidP="006C35FF">
            <w:pPr>
              <w:tabs>
                <w:tab w:val="left" w:pos="175"/>
                <w:tab w:val="left" w:pos="317"/>
              </w:tabs>
              <w:spacing w:before="0" w:after="0"/>
              <w:rPr>
                <w:i/>
                <w:sz w:val="22"/>
              </w:rPr>
            </w:pPr>
            <w:r w:rsidRPr="00CD438A">
              <w:rPr>
                <w:i/>
                <w:sz w:val="22"/>
              </w:rPr>
              <w:t>Сайт организации:</w:t>
            </w:r>
            <w:r>
              <w:t xml:space="preserve"> </w:t>
            </w:r>
            <w:hyperlink r:id="rId8" w:history="1">
              <w:r w:rsidRPr="00677331">
                <w:rPr>
                  <w:rStyle w:val="a3"/>
                  <w:sz w:val="22"/>
                </w:rPr>
                <w:t>https://zabota.gov35.ru</w:t>
              </w:r>
            </w:hyperlink>
            <w:r>
              <w:rPr>
                <w:sz w:val="22"/>
              </w:rPr>
              <w:t xml:space="preserve"> </w:t>
            </w:r>
            <w:r w:rsidRPr="00CD438A">
              <w:rPr>
                <w:i/>
                <w:sz w:val="22"/>
              </w:rPr>
              <w:t xml:space="preserve"> </w:t>
            </w:r>
          </w:p>
          <w:p w:rsidR="00CD438A" w:rsidRPr="00CD438A" w:rsidRDefault="00CD438A" w:rsidP="006C35FF">
            <w:pPr>
              <w:tabs>
                <w:tab w:val="left" w:pos="175"/>
                <w:tab w:val="left" w:pos="317"/>
              </w:tabs>
              <w:spacing w:before="0" w:after="0"/>
              <w:rPr>
                <w:sz w:val="22"/>
              </w:rPr>
            </w:pPr>
            <w:r>
              <w:rPr>
                <w:i/>
                <w:sz w:val="22"/>
              </w:rPr>
              <w:t>Социальные сети:</w:t>
            </w:r>
            <w:r>
              <w:t xml:space="preserve">  </w:t>
            </w:r>
            <w:hyperlink r:id="rId9" w:history="1">
              <w:r w:rsidRPr="00CD438A">
                <w:rPr>
                  <w:rStyle w:val="a3"/>
                  <w:sz w:val="22"/>
                </w:rPr>
                <w:t>https://vk.com/zabota_cher</w:t>
              </w:r>
            </w:hyperlink>
            <w:r w:rsidRPr="00CD438A">
              <w:rPr>
                <w:sz w:val="22"/>
              </w:rPr>
              <w:t xml:space="preserve"> </w:t>
            </w:r>
          </w:p>
          <w:p w:rsidR="00CD438A" w:rsidRPr="00AD3BCE" w:rsidRDefault="00CD438A" w:rsidP="00AD3BCE">
            <w:pPr>
              <w:tabs>
                <w:tab w:val="left" w:pos="175"/>
                <w:tab w:val="left" w:pos="317"/>
              </w:tabs>
              <w:spacing w:before="0" w:after="0"/>
              <w:rPr>
                <w:sz w:val="22"/>
              </w:rPr>
            </w:pPr>
            <w:r w:rsidRPr="00CD438A">
              <w:rPr>
                <w:sz w:val="22"/>
              </w:rPr>
              <w:t xml:space="preserve">                               </w:t>
            </w:r>
            <w:r>
              <w:rPr>
                <w:sz w:val="22"/>
              </w:rPr>
              <w:t xml:space="preserve"> </w:t>
            </w:r>
            <w:hyperlink r:id="rId10" w:history="1">
              <w:r w:rsidRPr="00CD438A">
                <w:rPr>
                  <w:rStyle w:val="a3"/>
                  <w:sz w:val="22"/>
                </w:rPr>
                <w:t>https://vk.com/preodoleniecher</w:t>
              </w:r>
            </w:hyperlink>
            <w:r>
              <w:rPr>
                <w:i/>
                <w:sz w:val="22"/>
              </w:rPr>
              <w:t xml:space="preserve"> </w:t>
            </w:r>
          </w:p>
        </w:tc>
      </w:tr>
      <w:tr w:rsidR="00931CCB" w:rsidTr="00C0602F">
        <w:trPr>
          <w:trHeight w:val="2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CB" w:rsidRPr="00AD3A3D" w:rsidRDefault="007027BD" w:rsidP="00121EF6">
            <w:pPr>
              <w:tabs>
                <w:tab w:val="left" w:pos="993"/>
                <w:tab w:val="left" w:pos="7897"/>
              </w:tabs>
              <w:spacing w:before="0" w:after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lastRenderedPageBreak/>
              <w:t>Визуальное представление практики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DA" w:rsidRPr="005477C7" w:rsidRDefault="00E8044A" w:rsidP="00AD3BCE">
            <w:pPr>
              <w:spacing w:before="0" w:after="0"/>
              <w:rPr>
                <w:color w:val="262626" w:themeColor="text1" w:themeTint="D9"/>
                <w:sz w:val="22"/>
                <w:lang w:eastAsia="ru-RU"/>
              </w:rPr>
            </w:pPr>
            <w:hyperlink r:id="rId11" w:history="1">
              <w:r w:rsidR="008128DA" w:rsidRPr="00FE4677">
                <w:rPr>
                  <w:rStyle w:val="a3"/>
                  <w:sz w:val="22"/>
                  <w:lang w:eastAsia="ru-RU"/>
                </w:rPr>
                <w:t>https://disk.yandex.ru/d/AAc0mQqN7XjUeg</w:t>
              </w:r>
            </w:hyperlink>
            <w:r w:rsidR="008128DA">
              <w:rPr>
                <w:color w:val="262626" w:themeColor="text1" w:themeTint="D9"/>
                <w:sz w:val="22"/>
                <w:lang w:eastAsia="ru-RU"/>
              </w:rPr>
              <w:t xml:space="preserve"> </w:t>
            </w:r>
          </w:p>
        </w:tc>
      </w:tr>
      <w:tr w:rsidR="00931CCB" w:rsidTr="00C0602F">
        <w:trPr>
          <w:trHeight w:val="32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CB" w:rsidRDefault="00931CCB" w:rsidP="007027BD">
            <w:pPr>
              <w:tabs>
                <w:tab w:val="left" w:pos="993"/>
              </w:tabs>
              <w:spacing w:before="0" w:after="0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>Презента</w:t>
            </w:r>
            <w:r w:rsidR="007027BD">
              <w:rPr>
                <w:iCs/>
                <w:sz w:val="22"/>
                <w:lang w:eastAsia="ru-RU"/>
              </w:rPr>
              <w:t>ция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B" w:rsidRPr="00F91FBD" w:rsidRDefault="00931CCB" w:rsidP="007027BD">
            <w:pPr>
              <w:spacing w:before="0" w:after="0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Прилага</w:t>
            </w:r>
            <w:r w:rsidR="007027BD">
              <w:rPr>
                <w:sz w:val="22"/>
                <w:lang w:eastAsia="ar-SA"/>
              </w:rPr>
              <w:t>е</w:t>
            </w:r>
            <w:r>
              <w:rPr>
                <w:sz w:val="22"/>
                <w:lang w:eastAsia="ar-SA"/>
              </w:rPr>
              <w:t>тся</w:t>
            </w:r>
          </w:p>
        </w:tc>
      </w:tr>
      <w:tr w:rsidR="00931CCB" w:rsidTr="00C0602F">
        <w:trPr>
          <w:trHeight w:val="32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CB" w:rsidRDefault="00931CCB" w:rsidP="000043D3">
            <w:pPr>
              <w:tabs>
                <w:tab w:val="left" w:pos="993"/>
              </w:tabs>
              <w:spacing w:before="0" w:after="0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>Дополнительные материалы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73" w:rsidRDefault="00AE0457" w:rsidP="00AD3BCE">
            <w:pPr>
              <w:pStyle w:val="ae"/>
              <w:numPr>
                <w:ilvl w:val="0"/>
                <w:numId w:val="3"/>
              </w:numPr>
              <w:tabs>
                <w:tab w:val="left" w:pos="317"/>
              </w:tabs>
              <w:spacing w:before="0" w:after="0"/>
              <w:ind w:left="34" w:firstLine="0"/>
              <w:rPr>
                <w:sz w:val="22"/>
                <w:lang w:eastAsia="ar-SA"/>
              </w:rPr>
            </w:pPr>
            <w:r w:rsidRPr="00AE0457">
              <w:rPr>
                <w:sz w:val="22"/>
                <w:lang w:eastAsia="ar-SA"/>
              </w:rPr>
              <w:t>Защитить тыл</w:t>
            </w:r>
            <w:proofErr w:type="gramStart"/>
            <w:r w:rsidR="00AD3BCE">
              <w:rPr>
                <w:sz w:val="22"/>
                <w:lang w:eastAsia="ar-SA"/>
              </w:rPr>
              <w:t>//</w:t>
            </w:r>
            <w:r w:rsidR="00551A62" w:rsidRPr="00AE0457">
              <w:rPr>
                <w:sz w:val="22"/>
                <w:lang w:eastAsia="ar-SA"/>
              </w:rPr>
              <w:t>И</w:t>
            </w:r>
            <w:proofErr w:type="gramEnd"/>
            <w:r w:rsidR="00551A62" w:rsidRPr="00AE0457">
              <w:rPr>
                <w:sz w:val="22"/>
                <w:lang w:eastAsia="ar-SA"/>
              </w:rPr>
              <w:t>нформационно – аналитический журнал «Социальная защита в России».-2023.- №1 (17).- С. 6</w:t>
            </w:r>
            <w:r w:rsidRPr="00AE0457">
              <w:rPr>
                <w:sz w:val="22"/>
                <w:lang w:eastAsia="ar-SA"/>
              </w:rPr>
              <w:t>0</w:t>
            </w:r>
            <w:r w:rsidR="00551A62" w:rsidRPr="00AE0457">
              <w:rPr>
                <w:sz w:val="22"/>
                <w:lang w:eastAsia="ar-SA"/>
              </w:rPr>
              <w:t>,</w:t>
            </w:r>
          </w:p>
          <w:p w:rsidR="00931CCB" w:rsidRPr="00AE0457" w:rsidRDefault="00551A62" w:rsidP="00E86D73">
            <w:pPr>
              <w:pStyle w:val="ae"/>
              <w:tabs>
                <w:tab w:val="left" w:pos="317"/>
              </w:tabs>
              <w:spacing w:before="0" w:after="0"/>
              <w:ind w:left="34"/>
              <w:rPr>
                <w:sz w:val="22"/>
                <w:lang w:eastAsia="ar-SA"/>
              </w:rPr>
            </w:pPr>
            <w:r w:rsidRPr="00AE0457">
              <w:rPr>
                <w:sz w:val="22"/>
                <w:lang w:eastAsia="ar-SA"/>
              </w:rPr>
              <w:t xml:space="preserve"> </w:t>
            </w:r>
            <w:hyperlink r:id="rId12" w:history="1">
              <w:r w:rsidRPr="00AE0457">
                <w:rPr>
                  <w:rStyle w:val="a3"/>
                  <w:sz w:val="22"/>
                  <w:lang w:eastAsia="ar-SA"/>
                </w:rPr>
                <w:t>https://www.calameo.com/read/004948822aee965520d91</w:t>
              </w:r>
            </w:hyperlink>
            <w:r w:rsidRPr="00AE0457">
              <w:rPr>
                <w:sz w:val="22"/>
                <w:lang w:eastAsia="ar-SA"/>
              </w:rPr>
              <w:t xml:space="preserve"> </w:t>
            </w:r>
          </w:p>
          <w:p w:rsidR="00AE0457" w:rsidRDefault="00E8044A" w:rsidP="00AD3BCE">
            <w:pPr>
              <w:pStyle w:val="ae"/>
              <w:numPr>
                <w:ilvl w:val="0"/>
                <w:numId w:val="3"/>
              </w:numPr>
              <w:tabs>
                <w:tab w:val="left" w:pos="317"/>
              </w:tabs>
              <w:spacing w:before="0" w:after="0"/>
              <w:ind w:left="34" w:firstLine="0"/>
              <w:rPr>
                <w:sz w:val="22"/>
                <w:lang w:eastAsia="ar-SA"/>
              </w:rPr>
            </w:pPr>
            <w:hyperlink r:id="rId13" w:history="1">
              <w:r w:rsidR="00AE0457" w:rsidRPr="00955633">
                <w:rPr>
                  <w:rStyle w:val="a3"/>
                  <w:sz w:val="22"/>
                  <w:lang w:eastAsia="ar-SA"/>
                </w:rPr>
                <w:t>https://vk.com/wall446227532_9007</w:t>
              </w:r>
            </w:hyperlink>
          </w:p>
          <w:p w:rsidR="00AE0457" w:rsidRDefault="00E8044A" w:rsidP="00AD3BCE">
            <w:pPr>
              <w:pStyle w:val="ae"/>
              <w:numPr>
                <w:ilvl w:val="0"/>
                <w:numId w:val="3"/>
              </w:numPr>
              <w:tabs>
                <w:tab w:val="left" w:pos="317"/>
              </w:tabs>
              <w:spacing w:before="0" w:after="0"/>
              <w:ind w:left="34" w:firstLine="0"/>
              <w:rPr>
                <w:sz w:val="22"/>
                <w:lang w:eastAsia="ar-SA"/>
              </w:rPr>
            </w:pPr>
            <w:hyperlink r:id="rId14" w:history="1">
              <w:r w:rsidR="00AE0457" w:rsidRPr="00955633">
                <w:rPr>
                  <w:rStyle w:val="a3"/>
                  <w:sz w:val="22"/>
                  <w:lang w:eastAsia="ar-SA"/>
                </w:rPr>
                <w:t>https://vk.com/wall-120706602_17691</w:t>
              </w:r>
            </w:hyperlink>
          </w:p>
          <w:p w:rsidR="00AE0457" w:rsidRPr="00EA15AA" w:rsidRDefault="00E8044A" w:rsidP="00AD3BCE">
            <w:pPr>
              <w:pStyle w:val="ae"/>
              <w:numPr>
                <w:ilvl w:val="0"/>
                <w:numId w:val="3"/>
              </w:numPr>
              <w:tabs>
                <w:tab w:val="left" w:pos="317"/>
              </w:tabs>
              <w:spacing w:before="0" w:after="0"/>
              <w:ind w:left="34" w:firstLine="0"/>
              <w:rPr>
                <w:sz w:val="22"/>
                <w:lang w:eastAsia="ar-SA"/>
              </w:rPr>
            </w:pPr>
            <w:hyperlink r:id="rId15" w:history="1">
              <w:r w:rsidR="00AE0457" w:rsidRPr="00955633">
                <w:rPr>
                  <w:rStyle w:val="a3"/>
                  <w:sz w:val="22"/>
                  <w:lang w:eastAsia="ar-SA"/>
                </w:rPr>
                <w:t>https://vk.com/wall-153147122_17365</w:t>
              </w:r>
            </w:hyperlink>
            <w:bookmarkStart w:id="0" w:name="_GoBack"/>
            <w:bookmarkEnd w:id="0"/>
          </w:p>
        </w:tc>
      </w:tr>
      <w:tr w:rsidR="00931CCB" w:rsidTr="00C0602F">
        <w:trPr>
          <w:trHeight w:val="32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CB" w:rsidRDefault="007027BD" w:rsidP="000043D3">
            <w:pPr>
              <w:tabs>
                <w:tab w:val="left" w:pos="993"/>
              </w:tabs>
              <w:spacing w:before="0" w:after="0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>Фотоматериалы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B" w:rsidRDefault="00931CCB" w:rsidP="00554D19">
            <w:pPr>
              <w:spacing w:before="0" w:after="0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 xml:space="preserve"> </w:t>
            </w:r>
            <w:r w:rsidR="007027BD">
              <w:rPr>
                <w:sz w:val="22"/>
                <w:lang w:eastAsia="ar-SA"/>
              </w:rPr>
              <w:t>Прилагаются</w:t>
            </w:r>
          </w:p>
        </w:tc>
      </w:tr>
    </w:tbl>
    <w:p w:rsidR="008F18B7" w:rsidRDefault="008F18B7" w:rsidP="001F2D4A">
      <w:pPr>
        <w:rPr>
          <w:sz w:val="22"/>
        </w:rPr>
      </w:pPr>
    </w:p>
    <w:p w:rsidR="00727405" w:rsidRPr="001F2D4A" w:rsidRDefault="00727405" w:rsidP="001F2D4A">
      <w:pPr>
        <w:rPr>
          <w:sz w:val="22"/>
        </w:rPr>
      </w:pPr>
    </w:p>
    <w:sectPr w:rsidR="00727405" w:rsidRPr="001F2D4A" w:rsidSect="00CB6AB0">
      <w:headerReference w:type="default" r:id="rId16"/>
      <w:pgSz w:w="11906" w:h="16838"/>
      <w:pgMar w:top="567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457" w:rsidRDefault="00AE0457" w:rsidP="00EB78B9">
      <w:pPr>
        <w:spacing w:before="0" w:after="0"/>
      </w:pPr>
      <w:r>
        <w:separator/>
      </w:r>
    </w:p>
  </w:endnote>
  <w:endnote w:type="continuationSeparator" w:id="1">
    <w:p w:rsidR="00AE0457" w:rsidRDefault="00AE0457" w:rsidP="00EB78B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457" w:rsidRDefault="00AE0457" w:rsidP="00EB78B9">
      <w:pPr>
        <w:spacing w:before="0" w:after="0"/>
      </w:pPr>
      <w:r>
        <w:separator/>
      </w:r>
    </w:p>
  </w:footnote>
  <w:footnote w:type="continuationSeparator" w:id="1">
    <w:p w:rsidR="00AE0457" w:rsidRDefault="00AE0457" w:rsidP="00EB78B9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0952549"/>
      <w:docPartObj>
        <w:docPartGallery w:val="Page Numbers (Top of Page)"/>
        <w:docPartUnique/>
      </w:docPartObj>
    </w:sdtPr>
    <w:sdtContent>
      <w:p w:rsidR="00AE0457" w:rsidRDefault="00E8044A">
        <w:pPr>
          <w:pStyle w:val="a9"/>
          <w:jc w:val="center"/>
        </w:pPr>
        <w:r>
          <w:fldChar w:fldCharType="begin"/>
        </w:r>
        <w:r w:rsidR="00AE0457">
          <w:instrText>PAGE   \* MERGEFORMAT</w:instrText>
        </w:r>
        <w:r>
          <w:fldChar w:fldCharType="separate"/>
        </w:r>
        <w:r w:rsidR="00E86D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E0457" w:rsidRDefault="00AE045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607A"/>
    <w:multiLevelType w:val="hybridMultilevel"/>
    <w:tmpl w:val="CDE2D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1480F"/>
    <w:multiLevelType w:val="hybridMultilevel"/>
    <w:tmpl w:val="7B722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E3841"/>
    <w:multiLevelType w:val="hybridMultilevel"/>
    <w:tmpl w:val="AA8E7902"/>
    <w:lvl w:ilvl="0" w:tplc="43127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219"/>
    <w:rsid w:val="00000998"/>
    <w:rsid w:val="000043D3"/>
    <w:rsid w:val="00020FF4"/>
    <w:rsid w:val="00043D5D"/>
    <w:rsid w:val="00045464"/>
    <w:rsid w:val="000661B2"/>
    <w:rsid w:val="00066315"/>
    <w:rsid w:val="00070CF5"/>
    <w:rsid w:val="000B6E4C"/>
    <w:rsid w:val="000C2B5E"/>
    <w:rsid w:val="00111FEB"/>
    <w:rsid w:val="001135C0"/>
    <w:rsid w:val="00121EF6"/>
    <w:rsid w:val="00143C32"/>
    <w:rsid w:val="00145883"/>
    <w:rsid w:val="0016127E"/>
    <w:rsid w:val="00170A4E"/>
    <w:rsid w:val="001B48ED"/>
    <w:rsid w:val="001E366B"/>
    <w:rsid w:val="001F2D4A"/>
    <w:rsid w:val="001F796F"/>
    <w:rsid w:val="00203CD0"/>
    <w:rsid w:val="002122CE"/>
    <w:rsid w:val="00221567"/>
    <w:rsid w:val="0022721A"/>
    <w:rsid w:val="00230514"/>
    <w:rsid w:val="00263A54"/>
    <w:rsid w:val="00267DD0"/>
    <w:rsid w:val="002A02EF"/>
    <w:rsid w:val="002B7FFD"/>
    <w:rsid w:val="002C660D"/>
    <w:rsid w:val="002D1238"/>
    <w:rsid w:val="002D28F9"/>
    <w:rsid w:val="002E36DC"/>
    <w:rsid w:val="002E50B0"/>
    <w:rsid w:val="002F4C0D"/>
    <w:rsid w:val="00310917"/>
    <w:rsid w:val="003111FC"/>
    <w:rsid w:val="00327D1D"/>
    <w:rsid w:val="00337478"/>
    <w:rsid w:val="00350CAD"/>
    <w:rsid w:val="003E3488"/>
    <w:rsid w:val="004452E7"/>
    <w:rsid w:val="004571CB"/>
    <w:rsid w:val="004663DB"/>
    <w:rsid w:val="00473A7C"/>
    <w:rsid w:val="004912A5"/>
    <w:rsid w:val="004B1B7B"/>
    <w:rsid w:val="004B36A2"/>
    <w:rsid w:val="004E1C28"/>
    <w:rsid w:val="0050184F"/>
    <w:rsid w:val="005477C7"/>
    <w:rsid w:val="00550519"/>
    <w:rsid w:val="00551A62"/>
    <w:rsid w:val="00554D19"/>
    <w:rsid w:val="00573879"/>
    <w:rsid w:val="00576E05"/>
    <w:rsid w:val="0057715A"/>
    <w:rsid w:val="0059121D"/>
    <w:rsid w:val="005A7BE5"/>
    <w:rsid w:val="005B6C51"/>
    <w:rsid w:val="005D765F"/>
    <w:rsid w:val="005E6635"/>
    <w:rsid w:val="00662C69"/>
    <w:rsid w:val="00663886"/>
    <w:rsid w:val="00663D0F"/>
    <w:rsid w:val="00667037"/>
    <w:rsid w:val="0068475C"/>
    <w:rsid w:val="006A2B10"/>
    <w:rsid w:val="006C35FF"/>
    <w:rsid w:val="006D00F6"/>
    <w:rsid w:val="006F5B44"/>
    <w:rsid w:val="007006C4"/>
    <w:rsid w:val="00700826"/>
    <w:rsid w:val="007027BD"/>
    <w:rsid w:val="00704204"/>
    <w:rsid w:val="00715E11"/>
    <w:rsid w:val="00727405"/>
    <w:rsid w:val="00732000"/>
    <w:rsid w:val="0075570C"/>
    <w:rsid w:val="00766235"/>
    <w:rsid w:val="0077157F"/>
    <w:rsid w:val="007838B2"/>
    <w:rsid w:val="007856A4"/>
    <w:rsid w:val="007A1782"/>
    <w:rsid w:val="007D1492"/>
    <w:rsid w:val="008128DA"/>
    <w:rsid w:val="008212D1"/>
    <w:rsid w:val="00827CFA"/>
    <w:rsid w:val="0083769A"/>
    <w:rsid w:val="00874DFA"/>
    <w:rsid w:val="00876236"/>
    <w:rsid w:val="00876F1D"/>
    <w:rsid w:val="0088103A"/>
    <w:rsid w:val="00896335"/>
    <w:rsid w:val="008B30DD"/>
    <w:rsid w:val="008C2171"/>
    <w:rsid w:val="008D044F"/>
    <w:rsid w:val="008F18B7"/>
    <w:rsid w:val="00901671"/>
    <w:rsid w:val="00931CCB"/>
    <w:rsid w:val="009744AB"/>
    <w:rsid w:val="00986AF7"/>
    <w:rsid w:val="00990030"/>
    <w:rsid w:val="00995A6A"/>
    <w:rsid w:val="009A0B65"/>
    <w:rsid w:val="009A5ED2"/>
    <w:rsid w:val="009B7A43"/>
    <w:rsid w:val="009D6AFF"/>
    <w:rsid w:val="00A74D04"/>
    <w:rsid w:val="00A8203D"/>
    <w:rsid w:val="00AA132A"/>
    <w:rsid w:val="00AB456C"/>
    <w:rsid w:val="00AD3A3D"/>
    <w:rsid w:val="00AD3BCE"/>
    <w:rsid w:val="00AE0457"/>
    <w:rsid w:val="00B32E19"/>
    <w:rsid w:val="00B477B0"/>
    <w:rsid w:val="00B615DE"/>
    <w:rsid w:val="00B76119"/>
    <w:rsid w:val="00B82784"/>
    <w:rsid w:val="00B843C6"/>
    <w:rsid w:val="00BB3807"/>
    <w:rsid w:val="00BD0591"/>
    <w:rsid w:val="00C03A44"/>
    <w:rsid w:val="00C0602F"/>
    <w:rsid w:val="00C30329"/>
    <w:rsid w:val="00C42615"/>
    <w:rsid w:val="00CA5604"/>
    <w:rsid w:val="00CB47C3"/>
    <w:rsid w:val="00CB6356"/>
    <w:rsid w:val="00CB6AB0"/>
    <w:rsid w:val="00CD438A"/>
    <w:rsid w:val="00CE7B38"/>
    <w:rsid w:val="00D26CA5"/>
    <w:rsid w:val="00D415D2"/>
    <w:rsid w:val="00D47E3B"/>
    <w:rsid w:val="00D6319F"/>
    <w:rsid w:val="00DC477C"/>
    <w:rsid w:val="00DD6B73"/>
    <w:rsid w:val="00E016A6"/>
    <w:rsid w:val="00E125C1"/>
    <w:rsid w:val="00E21425"/>
    <w:rsid w:val="00E3332A"/>
    <w:rsid w:val="00E637AF"/>
    <w:rsid w:val="00E8044A"/>
    <w:rsid w:val="00E86D73"/>
    <w:rsid w:val="00E9362D"/>
    <w:rsid w:val="00EA15AA"/>
    <w:rsid w:val="00EB1130"/>
    <w:rsid w:val="00EB78B9"/>
    <w:rsid w:val="00EF3219"/>
    <w:rsid w:val="00EF75EF"/>
    <w:rsid w:val="00F02BB7"/>
    <w:rsid w:val="00F10EA3"/>
    <w:rsid w:val="00F22CC4"/>
    <w:rsid w:val="00F26A21"/>
    <w:rsid w:val="00F42E52"/>
    <w:rsid w:val="00F51428"/>
    <w:rsid w:val="00F53A80"/>
    <w:rsid w:val="00F91FBD"/>
    <w:rsid w:val="00FB338E"/>
    <w:rsid w:val="00FC40A6"/>
    <w:rsid w:val="00FD673F"/>
    <w:rsid w:val="00FD67EE"/>
    <w:rsid w:val="00FE01CA"/>
    <w:rsid w:val="00FF3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здел"/>
    <w:qFormat/>
    <w:rsid w:val="0006631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0A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31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31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D6319F"/>
    <w:rPr>
      <w:color w:val="0000FF" w:themeColor="hyperlink"/>
      <w:u w:val="single"/>
    </w:rPr>
  </w:style>
  <w:style w:type="table" w:customStyle="1" w:styleId="21">
    <w:name w:val="Сетка таблицы2"/>
    <w:basedOn w:val="a1"/>
    <w:uiPriority w:val="39"/>
    <w:rsid w:val="00D6319F"/>
    <w:pPr>
      <w:spacing w:after="0" w:line="240" w:lineRule="auto"/>
    </w:pPr>
    <w:rPr>
      <w:rFonts w:ascii="Arial" w:eastAsia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631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6319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6319F"/>
    <w:rPr>
      <w:rFonts w:ascii="Times New Roman" w:eastAsia="Calibri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319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319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70A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EB78B9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EB78B9"/>
    <w:rPr>
      <w:rFonts w:ascii="Times New Roman" w:eastAsia="Calibri" w:hAnsi="Times New Roman" w:cs="Times New Roman"/>
      <w:sz w:val="28"/>
    </w:rPr>
  </w:style>
  <w:style w:type="paragraph" w:styleId="ab">
    <w:name w:val="footer"/>
    <w:basedOn w:val="a"/>
    <w:link w:val="ac"/>
    <w:uiPriority w:val="99"/>
    <w:unhideWhenUsed/>
    <w:rsid w:val="00EB78B9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EB78B9"/>
    <w:rPr>
      <w:rFonts w:ascii="Times New Roman" w:eastAsia="Calibri" w:hAnsi="Times New Roman" w:cs="Times New Roman"/>
      <w:sz w:val="28"/>
    </w:rPr>
  </w:style>
  <w:style w:type="character" w:styleId="ad">
    <w:name w:val="Strong"/>
    <w:qFormat/>
    <w:rsid w:val="007A1782"/>
    <w:rPr>
      <w:b/>
      <w:bCs/>
    </w:rPr>
  </w:style>
  <w:style w:type="paragraph" w:customStyle="1" w:styleId="c10">
    <w:name w:val="c10"/>
    <w:basedOn w:val="a"/>
    <w:rsid w:val="00BB380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BB3807"/>
  </w:style>
  <w:style w:type="paragraph" w:customStyle="1" w:styleId="TableParagraph">
    <w:name w:val="Table Paragraph"/>
    <w:basedOn w:val="a"/>
    <w:uiPriority w:val="1"/>
    <w:qFormat/>
    <w:rsid w:val="00876F1D"/>
    <w:pPr>
      <w:widowControl w:val="0"/>
      <w:autoSpaceDE w:val="0"/>
      <w:autoSpaceDN w:val="0"/>
      <w:spacing w:before="0" w:after="0"/>
      <w:ind w:left="90"/>
      <w:jc w:val="left"/>
    </w:pPr>
    <w:rPr>
      <w:rFonts w:eastAsia="Times New Roman"/>
      <w:sz w:val="22"/>
    </w:rPr>
  </w:style>
  <w:style w:type="paragraph" w:customStyle="1" w:styleId="Iauiue">
    <w:name w:val="Iau?iue"/>
    <w:rsid w:val="00931C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3769A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66703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4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4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4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7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7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7031">
                  <w:marLeft w:val="715"/>
                  <w:marRight w:val="44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0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bota.gov35.ru" TargetMode="External"/><Relationship Id="rId13" Type="http://schemas.openxmlformats.org/officeDocument/2006/relationships/hyperlink" Target="https://vk.com/wall446227532_900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mailto:zabota-cher@kcson.gov35.ru" TargetMode="External"/><Relationship Id="rId12" Type="http://schemas.openxmlformats.org/officeDocument/2006/relationships/hyperlink" Target="https://www.calameo.com/read/004948822aee965520d9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d/AAc0mQqN7XjUe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wall-153147122_17365" TargetMode="External"/><Relationship Id="rId10" Type="http://schemas.openxmlformats.org/officeDocument/2006/relationships/hyperlink" Target="https://vk.com/preodoleniech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zabota_cher" TargetMode="External"/><Relationship Id="rId14" Type="http://schemas.openxmlformats.org/officeDocument/2006/relationships/hyperlink" Target="https://vk.com/wall-120706602_176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Урянская Наталья Юрьевна</dc:creator>
  <cp:lastModifiedBy>123</cp:lastModifiedBy>
  <cp:revision>4</cp:revision>
  <cp:lastPrinted>2024-09-04T10:45:00Z</cp:lastPrinted>
  <dcterms:created xsi:type="dcterms:W3CDTF">2024-09-05T06:44:00Z</dcterms:created>
  <dcterms:modified xsi:type="dcterms:W3CDTF">2024-09-05T07:49:00Z</dcterms:modified>
</cp:coreProperties>
</file>